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BB" w:rsidRPr="000771DD" w:rsidRDefault="00FD30BB" w:rsidP="00FD30BB">
      <w:pPr>
        <w:spacing w:after="0" w:line="240" w:lineRule="auto"/>
        <w:ind w:left="284" w:firstLine="283"/>
        <w:contextualSpacing/>
        <w:jc w:val="center"/>
        <w:rPr>
          <w:rFonts w:ascii="PT Astra Serif" w:eastAsia="Calibri" w:hAnsi="PT Astra Serif" w:cs="Times New Roman"/>
          <w:b/>
          <w:sz w:val="20"/>
          <w:szCs w:val="20"/>
        </w:rPr>
      </w:pPr>
      <w:r w:rsidRPr="000771DD">
        <w:rPr>
          <w:rFonts w:ascii="PT Astra Serif" w:eastAsia="Calibri" w:hAnsi="PT Astra Serif" w:cs="Times New Roman"/>
          <w:b/>
          <w:sz w:val="20"/>
          <w:szCs w:val="20"/>
        </w:rPr>
        <w:t>Сценарный ход мастер-класса,</w:t>
      </w:r>
    </w:p>
    <w:p w:rsidR="00FD30BB" w:rsidRPr="000771DD" w:rsidRDefault="00FD30BB" w:rsidP="00FD30BB">
      <w:pPr>
        <w:spacing w:after="0" w:line="240" w:lineRule="auto"/>
        <w:ind w:left="284" w:firstLine="283"/>
        <w:contextualSpacing/>
        <w:jc w:val="center"/>
        <w:rPr>
          <w:rFonts w:ascii="PT Astra Serif" w:eastAsia="Calibri" w:hAnsi="PT Astra Serif" w:cs="Times New Roman"/>
          <w:b/>
          <w:sz w:val="20"/>
          <w:szCs w:val="20"/>
        </w:rPr>
      </w:pPr>
      <w:r w:rsidRPr="000771DD">
        <w:rPr>
          <w:rFonts w:ascii="PT Astra Serif" w:eastAsia="Calibri" w:hAnsi="PT Astra Serif" w:cs="Times New Roman"/>
          <w:b/>
          <w:sz w:val="20"/>
          <w:szCs w:val="20"/>
        </w:rPr>
        <w:t>представляемого в рамках</w:t>
      </w:r>
      <w:r w:rsidR="00F958D5">
        <w:rPr>
          <w:rFonts w:ascii="PT Astra Serif" w:eastAsia="Calibri" w:hAnsi="PT Astra Serif" w:cs="Times New Roman"/>
          <w:b/>
          <w:sz w:val="20"/>
          <w:szCs w:val="20"/>
        </w:rPr>
        <w:t xml:space="preserve"> </w:t>
      </w:r>
      <w:r w:rsidRPr="000771DD">
        <w:rPr>
          <w:rFonts w:ascii="PT Astra Serif" w:eastAsia="Calibri" w:hAnsi="PT Astra Serif" w:cs="Times New Roman"/>
          <w:b/>
          <w:sz w:val="20"/>
          <w:szCs w:val="20"/>
        </w:rPr>
        <w:t>рег</w:t>
      </w:r>
      <w:r w:rsidR="00F958D5">
        <w:rPr>
          <w:rFonts w:ascii="PT Astra Serif" w:eastAsia="Calibri" w:hAnsi="PT Astra Serif" w:cs="Times New Roman"/>
          <w:b/>
          <w:sz w:val="20"/>
          <w:szCs w:val="20"/>
        </w:rPr>
        <w:t xml:space="preserve">ионального этапа Всероссийского </w:t>
      </w:r>
      <w:r w:rsidRPr="000771DD">
        <w:rPr>
          <w:rFonts w:ascii="PT Astra Serif" w:eastAsia="Calibri" w:hAnsi="PT Astra Serif" w:cs="Times New Roman"/>
          <w:b/>
          <w:sz w:val="20"/>
          <w:szCs w:val="20"/>
        </w:rPr>
        <w:t xml:space="preserve">конкурса «Педагог-психолог России  – 2019» </w:t>
      </w:r>
    </w:p>
    <w:p w:rsidR="00FD30BB" w:rsidRPr="000771DD" w:rsidRDefault="00FD30BB" w:rsidP="00FD30B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0"/>
          <w:szCs w:val="20"/>
        </w:rPr>
      </w:pPr>
    </w:p>
    <w:tbl>
      <w:tblPr>
        <w:tblStyle w:val="1"/>
        <w:tblW w:w="16202" w:type="dxa"/>
        <w:jc w:val="center"/>
        <w:tblLook w:val="04A0" w:firstRow="1" w:lastRow="0" w:firstColumn="1" w:lastColumn="0" w:noHBand="0" w:noVBand="1"/>
      </w:tblPr>
      <w:tblGrid>
        <w:gridCol w:w="560"/>
        <w:gridCol w:w="2639"/>
        <w:gridCol w:w="8160"/>
        <w:gridCol w:w="3168"/>
        <w:gridCol w:w="1675"/>
      </w:tblGrid>
      <w:tr w:rsidR="000771DD" w:rsidRPr="000771DD" w:rsidTr="002C1CFC">
        <w:trPr>
          <w:jc w:val="center"/>
        </w:trPr>
        <w:tc>
          <w:tcPr>
            <w:tcW w:w="3199" w:type="dxa"/>
            <w:gridSpan w:val="2"/>
          </w:tcPr>
          <w:p w:rsidR="00FD30BB" w:rsidRPr="000771DD" w:rsidRDefault="00FD30BB" w:rsidP="00730BC4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Ведущий:</w:t>
            </w:r>
          </w:p>
        </w:tc>
        <w:tc>
          <w:tcPr>
            <w:tcW w:w="13003" w:type="dxa"/>
            <w:gridSpan w:val="3"/>
          </w:tcPr>
          <w:p w:rsidR="00FD30BB" w:rsidRPr="000771DD" w:rsidRDefault="00FD30BB" w:rsidP="00FD30BB">
            <w:pPr>
              <w:ind w:firstLine="15"/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Агафонова Юлия Евгеньевна, педагог-психолог МОУ «Средняя общеобразовательная школа №2 г. Надыма».</w:t>
            </w:r>
          </w:p>
        </w:tc>
      </w:tr>
      <w:tr w:rsidR="000771DD" w:rsidRPr="000771DD" w:rsidTr="002C1CFC">
        <w:trPr>
          <w:jc w:val="center"/>
        </w:trPr>
        <w:tc>
          <w:tcPr>
            <w:tcW w:w="3199" w:type="dxa"/>
            <w:gridSpan w:val="2"/>
          </w:tcPr>
          <w:p w:rsidR="00FD30BB" w:rsidRPr="000771DD" w:rsidRDefault="00FD30BB" w:rsidP="00730BC4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13003" w:type="dxa"/>
            <w:gridSpan w:val="3"/>
            <w:shd w:val="clear" w:color="auto" w:fill="auto"/>
          </w:tcPr>
          <w:p w:rsidR="00FD30BB" w:rsidRPr="000771DD" w:rsidRDefault="00FD30BB" w:rsidP="00FD30BB">
            <w:pPr>
              <w:ind w:firstLine="15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="00C51336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Happiness</w:t>
            </w:r>
            <w:r w:rsidR="00F958D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C51336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Skills» как новый ориентир в</w:t>
            </w:r>
            <w:r w:rsidR="00844E9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развитии жизнестойких качеств современного школьника</w:t>
            </w: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771DD" w:rsidRPr="000771DD" w:rsidTr="002C1CFC">
        <w:trPr>
          <w:jc w:val="center"/>
        </w:trPr>
        <w:tc>
          <w:tcPr>
            <w:tcW w:w="3199" w:type="dxa"/>
            <w:gridSpan w:val="2"/>
          </w:tcPr>
          <w:p w:rsidR="00FD30BB" w:rsidRPr="000771DD" w:rsidRDefault="00FD30BB" w:rsidP="00730BC4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Цель:</w:t>
            </w:r>
          </w:p>
        </w:tc>
        <w:tc>
          <w:tcPr>
            <w:tcW w:w="13003" w:type="dxa"/>
            <w:gridSpan w:val="3"/>
          </w:tcPr>
          <w:p w:rsidR="00FD30BB" w:rsidRPr="000771DD" w:rsidRDefault="00FD30BB" w:rsidP="00C51336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Демонстрация </w:t>
            </w:r>
            <w:r w:rsidRPr="000771DD">
              <w:rPr>
                <w:rFonts w:ascii="PT Astra Serif" w:eastAsia="Times New Roman" w:hAnsi="PT Astra Serif" w:cs="Times New Roman CYR"/>
                <w:sz w:val="20"/>
                <w:szCs w:val="20"/>
                <w:lang w:eastAsia="ru-RU"/>
              </w:rPr>
              <w:t xml:space="preserve">профессиональной </w:t>
            </w:r>
            <w:r w:rsidR="002934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общественности </w:t>
            </w:r>
            <w:r w:rsidRPr="000771DD">
              <w:rPr>
                <w:rFonts w:ascii="PT Astra Serif" w:eastAsia="Times New Roman" w:hAnsi="PT Astra Serif" w:cs="Times New Roman CYR"/>
                <w:sz w:val="20"/>
                <w:szCs w:val="20"/>
                <w:lang w:eastAsia="ru-RU"/>
              </w:rPr>
              <w:t xml:space="preserve">эффективных психолого-педагогических приемов </w:t>
            </w:r>
            <w:r w:rsidR="00C51336" w:rsidRPr="000771DD">
              <w:rPr>
                <w:rFonts w:ascii="PT Astra Serif" w:eastAsia="Times New Roman" w:hAnsi="PT Astra Serif" w:cs="Times New Roman CYR"/>
                <w:sz w:val="20"/>
                <w:szCs w:val="20"/>
                <w:lang w:eastAsia="ru-RU"/>
              </w:rPr>
              <w:t xml:space="preserve">по развитию у </w:t>
            </w:r>
            <w:r w:rsidRPr="000771DD">
              <w:rPr>
                <w:rFonts w:ascii="PT Astra Serif" w:eastAsia="Times New Roman" w:hAnsi="PT Astra Serif" w:cs="Times New Roman CYR"/>
                <w:sz w:val="20"/>
                <w:szCs w:val="20"/>
                <w:lang w:eastAsia="ru-RU"/>
              </w:rPr>
              <w:t>учащихся</w:t>
            </w:r>
            <w:r w:rsidR="00C51336" w:rsidRPr="000771DD">
              <w:rPr>
                <w:rFonts w:ascii="PT Astra Serif" w:eastAsia="Times New Roman" w:hAnsi="PT Astra Serif" w:cs="Times New Roman CYR"/>
                <w:sz w:val="20"/>
                <w:szCs w:val="20"/>
                <w:lang w:eastAsia="ru-RU"/>
              </w:rPr>
              <w:t>резилентности.</w:t>
            </w:r>
          </w:p>
        </w:tc>
      </w:tr>
      <w:tr w:rsidR="000771DD" w:rsidRPr="000771DD" w:rsidTr="002C1CFC">
        <w:trPr>
          <w:jc w:val="center"/>
        </w:trPr>
        <w:tc>
          <w:tcPr>
            <w:tcW w:w="3199" w:type="dxa"/>
            <w:gridSpan w:val="2"/>
          </w:tcPr>
          <w:p w:rsidR="00FD30BB" w:rsidRPr="000771DD" w:rsidRDefault="00FD30BB" w:rsidP="00730BC4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Задачи:</w:t>
            </w:r>
          </w:p>
          <w:p w:rsidR="00FD30BB" w:rsidRPr="000771DD" w:rsidRDefault="00FD30BB" w:rsidP="00730BC4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03" w:type="dxa"/>
            <w:gridSpan w:val="3"/>
          </w:tcPr>
          <w:p w:rsidR="00FD30BB" w:rsidRPr="000771DD" w:rsidRDefault="00FD30BB" w:rsidP="00FD30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1. </w:t>
            </w:r>
            <w:r w:rsidR="00C51336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обозначить</w:t>
            </w:r>
            <w:r w:rsidR="0033221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C51336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необходимость</w:t>
            </w:r>
            <w:r w:rsidR="00454ECC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развития у учащихся «Happiness</w:t>
            </w:r>
            <w:r w:rsidR="0033221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454ECC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Skills» - компетенций</w:t>
            </w: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соотносящихся с принципами позитивной психологии; </w:t>
            </w:r>
          </w:p>
          <w:p w:rsidR="00FD30BB" w:rsidRPr="000771DD" w:rsidRDefault="00FD30BB" w:rsidP="00FD30B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2. продемонстрировать в деятельностной форме некоторые </w:t>
            </w:r>
            <w:r w:rsidR="00C51336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методыпо развитию у учащихся резилентности</w:t>
            </w:r>
            <w:r w:rsidRPr="000771DD">
              <w:rPr>
                <w:rFonts w:ascii="PT Astra Serif" w:eastAsia="Times New Roman" w:hAnsi="PT Astra Serif" w:cs="Times New Roman CYR"/>
                <w:sz w:val="20"/>
                <w:szCs w:val="20"/>
                <w:lang w:eastAsia="ru-RU"/>
              </w:rPr>
              <w:t>;</w:t>
            </w:r>
          </w:p>
          <w:p w:rsidR="00FD30BB" w:rsidRPr="000771DD" w:rsidRDefault="00FD30BB" w:rsidP="00C51336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 прокомментировать целесообразность при</w:t>
            </w:r>
            <w:r w:rsidR="00C51336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менения представленных методов.</w:t>
            </w:r>
            <w:r w:rsidRPr="000771DD">
              <w:rPr>
                <w:rFonts w:ascii="PT Astra Serif" w:eastAsia="Times New Roman" w:hAnsi="PT Astra Serif" w:cs="Times New Roman CYR"/>
                <w:sz w:val="20"/>
                <w:szCs w:val="20"/>
                <w:lang w:eastAsia="ru-RU"/>
              </w:rPr>
              <w:tab/>
            </w:r>
          </w:p>
        </w:tc>
      </w:tr>
      <w:tr w:rsidR="000771DD" w:rsidRPr="000771DD" w:rsidTr="002C1CFC">
        <w:trPr>
          <w:jc w:val="center"/>
        </w:trPr>
        <w:tc>
          <w:tcPr>
            <w:tcW w:w="3199" w:type="dxa"/>
            <w:gridSpan w:val="2"/>
          </w:tcPr>
          <w:p w:rsidR="00FD30BB" w:rsidRPr="000771DD" w:rsidRDefault="00FD30BB" w:rsidP="00730BC4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Предполагаемое </w:t>
            </w:r>
            <w:r w:rsidRPr="000771DD">
              <w:rPr>
                <w:rFonts w:ascii="PT Astra Serif" w:eastAsia="Times New Roman" w:hAnsi="PT Astra Serif" w:cs="Times New Roman CYR"/>
                <w:b/>
                <w:bCs/>
                <w:sz w:val="20"/>
                <w:szCs w:val="20"/>
                <w:lang w:eastAsia="ru-RU"/>
              </w:rPr>
              <w:t>оборудование</w:t>
            </w: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для реализации мастер-класса</w:t>
            </w:r>
            <w:r w:rsidRPr="000771DD">
              <w:rPr>
                <w:rFonts w:ascii="PT Astra Serif" w:eastAsia="Times New Roman" w:hAnsi="PT Astra Serif" w:cs="Times New Roman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003" w:type="dxa"/>
            <w:gridSpan w:val="3"/>
          </w:tcPr>
          <w:p w:rsidR="00FD30BB" w:rsidRPr="000771DD" w:rsidRDefault="00FD30BB" w:rsidP="00C84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 CYR"/>
                <w:b/>
                <w:bCs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 CYR"/>
                <w:sz w:val="20"/>
                <w:szCs w:val="20"/>
                <w:lang w:eastAsia="ru-RU"/>
              </w:rPr>
              <w:t xml:space="preserve">мультимедийное оборудование, ноутбук, </w:t>
            </w:r>
            <w:r w:rsidR="000C0DE3">
              <w:rPr>
                <w:rFonts w:ascii="PT Astra Serif" w:eastAsia="Times New Roman" w:hAnsi="PT Astra Serif" w:cs="Times New Roman CYR"/>
                <w:sz w:val="20"/>
                <w:szCs w:val="20"/>
                <w:lang w:eastAsia="ru-RU"/>
              </w:rPr>
              <w:t>интерактивная доска</w:t>
            </w:r>
            <w:r w:rsidR="003E5C0D">
              <w:rPr>
                <w:rFonts w:ascii="PT Astra Serif" w:eastAsia="Times New Roman" w:hAnsi="PT Astra Serif" w:cs="Times New Roman CYR"/>
                <w:sz w:val="20"/>
                <w:szCs w:val="20"/>
                <w:lang w:eastAsia="ru-RU"/>
              </w:rPr>
              <w:t xml:space="preserve">, </w:t>
            </w:r>
            <w:r w:rsidR="002934EC" w:rsidRPr="00C842E4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оборудование для проведения физического опыта – 2 </w:t>
            </w:r>
            <w:r w:rsidR="00265511" w:rsidRPr="00C842E4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тела</w:t>
            </w:r>
            <w:r w:rsidR="00757C59" w:rsidRPr="00C842E4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 разной упругости</w:t>
            </w:r>
            <w:r w:rsidR="00265511" w:rsidRPr="00C842E4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="00C842E4" w:rsidRPr="00C842E4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 xml:space="preserve">оборудование для </w:t>
            </w:r>
            <w:r w:rsidR="00C842E4">
              <w:rPr>
                <w:rFonts w:ascii="PT Astra Serif" w:eastAsia="Calibri" w:hAnsi="PT Astra Serif" w:cs="Times New Roman"/>
                <w:sz w:val="20"/>
                <w:szCs w:val="20"/>
                <w:shd w:val="clear" w:color="auto" w:fill="FFFFFF"/>
              </w:rPr>
              <w:t>демонстрации методов – бумага, степлер, наклейки, бусины, нитки, ножницы, фломастеры и т.д.</w:t>
            </w:r>
          </w:p>
        </w:tc>
      </w:tr>
      <w:tr w:rsidR="000771DD" w:rsidRPr="000771DD" w:rsidTr="002C1CFC">
        <w:trPr>
          <w:trHeight w:val="932"/>
          <w:jc w:val="center"/>
        </w:trPr>
        <w:tc>
          <w:tcPr>
            <w:tcW w:w="3199" w:type="dxa"/>
            <w:gridSpan w:val="2"/>
          </w:tcPr>
          <w:p w:rsidR="00FD30BB" w:rsidRPr="000771DD" w:rsidRDefault="00FD30BB" w:rsidP="00730BC4">
            <w:pPr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Список источников:</w:t>
            </w:r>
          </w:p>
          <w:p w:rsidR="00FD30BB" w:rsidRPr="000771DD" w:rsidRDefault="00FD30BB" w:rsidP="00730BC4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03" w:type="dxa"/>
            <w:gridSpan w:val="3"/>
          </w:tcPr>
          <w:p w:rsidR="00C842E4" w:rsidRPr="000771DD" w:rsidRDefault="00C842E4" w:rsidP="00C842E4">
            <w:pPr>
              <w:numPr>
                <w:ilvl w:val="0"/>
                <w:numId w:val="5"/>
              </w:numPr>
              <w:tabs>
                <w:tab w:val="left" w:pos="226"/>
                <w:tab w:val="left" w:pos="368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Евтушенко Е.А.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</w:t>
            </w: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изнестойкость личности как психологический феномен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// Личность, семья и общество: вопросы педагогики и психологии: сб. ст. по матер. LX междунар. науч.-практ. конф. № 1(58). – Новосибирск: СибАК, 2016.</w:t>
            </w:r>
          </w:p>
          <w:p w:rsidR="00C842E4" w:rsidRPr="00C842E4" w:rsidRDefault="00C842E4" w:rsidP="00C842E4">
            <w:pPr>
              <w:numPr>
                <w:ilvl w:val="0"/>
                <w:numId w:val="5"/>
              </w:numPr>
              <w:tabs>
                <w:tab w:val="left" w:pos="226"/>
                <w:tab w:val="left" w:pos="368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Долженко Я. А. Некоторые аспекты изучения проблемы жизнестойкости [Текст] // Актуальные вопросы современной педагогики: материалы Междунар. науч. конф. (г. Уфа, июнь 2011 г.). — Уфа: Лето, 2011</w:t>
            </w: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.</w:t>
            </w:r>
          </w:p>
          <w:p w:rsidR="008A5EDC" w:rsidRPr="000771DD" w:rsidRDefault="008A1FAC" w:rsidP="008A5EDC">
            <w:pPr>
              <w:numPr>
                <w:ilvl w:val="0"/>
                <w:numId w:val="5"/>
              </w:numPr>
              <w:tabs>
                <w:tab w:val="left" w:pos="226"/>
                <w:tab w:val="left" w:pos="368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Леонтьев Д.А., Осин Е.Н. Позитивная психология и об</w:t>
            </w:r>
            <w:r w:rsidR="00132B3F"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разование. [Электронный ресурс] </w:t>
            </w: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/Д.А. Леонтьев, Е.Н. Осин. // Международная лаборатория позитивной психологии личности и мотивации. -  Режим доступа: </w:t>
            </w:r>
            <w:hyperlink r:id="rId8" w:history="1">
              <w:r w:rsidRPr="000771DD">
                <w:rPr>
                  <w:rFonts w:ascii="PT Astra Serif" w:eastAsia="Calibri" w:hAnsi="PT Astra Serif" w:cs="Times New Roman"/>
                  <w:sz w:val="20"/>
                  <w:szCs w:val="20"/>
                  <w:u w:val="single"/>
                </w:rPr>
                <w:t>https://docplayer.ru/52491504-Pozitivnaya-psihologiya-i-obrazovanie-dmitriy-leontev-evgeniy-osin-mezhdunarodnaya-laboratoriya-pozitivnoy-psihologii-lichnosti-i-motivacii.html</w:t>
              </w:r>
            </w:hyperlink>
          </w:p>
          <w:p w:rsidR="00C842E4" w:rsidRDefault="00665530" w:rsidP="00C842E4">
            <w:pPr>
              <w:numPr>
                <w:ilvl w:val="0"/>
                <w:numId w:val="5"/>
              </w:numPr>
              <w:tabs>
                <w:tab w:val="left" w:pos="226"/>
                <w:tab w:val="left" w:pos="368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Леонтьев Д.А. Тест жизнестойкости / Леонтьев Д.А., Е.И. Рассказова. – М.: Издательство Смысл, 2006. – 63 с.</w:t>
            </w:r>
          </w:p>
          <w:p w:rsidR="00742712" w:rsidRPr="00C842E4" w:rsidRDefault="00C842E4" w:rsidP="00C842E4">
            <w:pPr>
              <w:numPr>
                <w:ilvl w:val="0"/>
                <w:numId w:val="5"/>
              </w:numPr>
              <w:tabs>
                <w:tab w:val="left" w:pos="226"/>
                <w:tab w:val="left" w:pos="368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Федоренко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Л.</w:t>
            </w: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Г. «Позитивная (проектирующая) психология в школе».</w:t>
            </w:r>
            <w:r w:rsidR="007F3CE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Издательство: «КАРО», 2009.</w:t>
            </w:r>
          </w:p>
        </w:tc>
      </w:tr>
      <w:tr w:rsidR="000771DD" w:rsidRPr="000771DD" w:rsidTr="002C1CFC">
        <w:trPr>
          <w:jc w:val="center"/>
        </w:trPr>
        <w:tc>
          <w:tcPr>
            <w:tcW w:w="16202" w:type="dxa"/>
            <w:gridSpan w:val="5"/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Ход мастер-класса:</w:t>
            </w:r>
          </w:p>
        </w:tc>
      </w:tr>
      <w:tr w:rsidR="000771DD" w:rsidRPr="000771DD" w:rsidTr="002C1CFC">
        <w:trPr>
          <w:trHeight w:val="193"/>
          <w:jc w:val="center"/>
        </w:trPr>
        <w:tc>
          <w:tcPr>
            <w:tcW w:w="560" w:type="dxa"/>
            <w:vAlign w:val="center"/>
          </w:tcPr>
          <w:p w:rsidR="00FD30BB" w:rsidRPr="000771DD" w:rsidRDefault="00FD30BB" w:rsidP="00730BC4">
            <w:pPr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39" w:type="dxa"/>
            <w:vAlign w:val="center"/>
          </w:tcPr>
          <w:p w:rsidR="00FD30BB" w:rsidRPr="000771DD" w:rsidRDefault="00FD30BB" w:rsidP="00FD30BB">
            <w:pPr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8160" w:type="dxa"/>
            <w:vAlign w:val="center"/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vAlign w:val="center"/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0771DD" w:rsidRPr="000771DD" w:rsidTr="002C1CFC">
        <w:trPr>
          <w:trHeight w:val="274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D30BB" w:rsidRPr="000771DD" w:rsidRDefault="00FD30BB" w:rsidP="00730BC4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FD30BB" w:rsidRPr="000771DD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Введение.</w:t>
            </w:r>
          </w:p>
          <w:p w:rsidR="00FD30BB" w:rsidRPr="000771DD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Погружение в проблему.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D771D9" w:rsidRPr="000771DD" w:rsidRDefault="00A164E7" w:rsidP="00AE266A">
            <w:pPr>
              <w:ind w:firstLine="203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1. </w:t>
            </w:r>
            <w:r w:rsidR="00FD30BB" w:rsidRPr="000771DD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 xml:space="preserve">(заставка на экране – слайд 1 - титульный </w:t>
            </w:r>
            <w:r w:rsidR="00504C90" w:rsidRPr="000771DD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лист</w:t>
            </w:r>
            <w:r w:rsidR="00504C90" w:rsidRPr="000B726B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:</w:t>
            </w:r>
            <w:r w:rsidR="000E68EE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04C90" w:rsidRPr="000B726B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автор</w:t>
            </w:r>
            <w:r w:rsidR="000B726B" w:rsidRPr="000B726B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, цитата</w:t>
            </w:r>
            <w:r w:rsidR="00FD30BB" w:rsidRPr="000B726B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)</w:t>
            </w:r>
          </w:p>
          <w:p w:rsidR="000E68EE" w:rsidRDefault="000C6C09" w:rsidP="000E68EE">
            <w:pPr>
              <w:tabs>
                <w:tab w:val="left" w:pos="73"/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0"/>
                <w:szCs w:val="28"/>
                <w:shd w:val="clear" w:color="auto" w:fill="FFFFFF"/>
              </w:rPr>
              <w:t xml:space="preserve">     </w:t>
            </w:r>
            <w:r w:rsidR="0033221D">
              <w:rPr>
                <w:rFonts w:ascii="PT Astra Serif" w:hAnsi="PT Astra Serif" w:cs="Times New Roman"/>
                <w:sz w:val="20"/>
                <w:szCs w:val="28"/>
                <w:shd w:val="clear" w:color="auto" w:fill="FFFFFF"/>
              </w:rPr>
              <w:t xml:space="preserve">- </w:t>
            </w:r>
            <w:r w:rsidR="0033221D" w:rsidRPr="0033221D">
              <w:rPr>
                <w:rFonts w:ascii="PT Astra Serif" w:hAnsi="PT Astra Serif" w:cs="Times New Roman"/>
                <w:sz w:val="20"/>
                <w:szCs w:val="28"/>
                <w:shd w:val="clear" w:color="auto" w:fill="FFFFFF"/>
              </w:rPr>
              <w:t xml:space="preserve">Добрый день, коллеги! Рада приветствовать вас на моем мастер-классе. Предваряя наш  интересный диалог, предлагаю вам обратиться к физическому опыту. Перед вами 2 фигурки человечков. При оказании одинакового воздействия на них, один – восстанавливает форму, другой же – испытывает явление остаточной деформации. </w:t>
            </w:r>
          </w:p>
          <w:p w:rsidR="0033221D" w:rsidRPr="000E68EE" w:rsidRDefault="000E68EE" w:rsidP="000E68EE">
            <w:pPr>
              <w:tabs>
                <w:tab w:val="left" w:pos="73"/>
                <w:tab w:val="left" w:pos="357"/>
              </w:tabs>
              <w:jc w:val="both"/>
              <w:rPr>
                <w:rFonts w:ascii="PT Astra Serif" w:hAnsi="PT Astra Serif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0771DD">
              <w:rPr>
                <w:rFonts w:ascii="PT Astra Serif" w:hAnsi="PT Astra Serif" w:cs="Times New Roman"/>
                <w:bCs/>
                <w:i/>
                <w:sz w:val="20"/>
                <w:szCs w:val="20"/>
                <w:shd w:val="clear" w:color="auto" w:fill="FFFFFF"/>
              </w:rPr>
              <w:t>Проведение опыта по физике (иллюстрация свойства предмета - резилентность).</w:t>
            </w:r>
          </w:p>
          <w:p w:rsidR="000606D9" w:rsidRPr="00AE3A6E" w:rsidRDefault="000606D9" w:rsidP="000771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AE3A6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 - Как вы думаете, какому психологическому понятию соответствует способность твердых тел восстанавливать свою форму после механического </w:t>
            </w:r>
            <w:r w:rsidR="000771DD" w:rsidRPr="00AE3A6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воздействия</w:t>
            </w:r>
            <w:r w:rsidRPr="00AE3A6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?</w:t>
            </w:r>
          </w:p>
          <w:p w:rsidR="000771DD" w:rsidRPr="000771DD" w:rsidRDefault="000771DD" w:rsidP="000771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0771DD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Ответы аудитории: </w:t>
            </w:r>
          </w:p>
          <w:p w:rsidR="000606D9" w:rsidRPr="00AE3A6E" w:rsidRDefault="000606D9" w:rsidP="000771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/>
                <w:i/>
                <w:sz w:val="20"/>
                <w:szCs w:val="20"/>
                <w:shd w:val="clear" w:color="auto" w:fill="FFFFFF"/>
              </w:rPr>
            </w:pPr>
            <w:r w:rsidRPr="00AE3A6E">
              <w:rPr>
                <w:rFonts w:ascii="PT Astra Serif" w:hAnsi="PT Astra Serif"/>
                <w:i/>
                <w:sz w:val="20"/>
                <w:szCs w:val="20"/>
                <w:shd w:val="clear" w:color="auto" w:fill="FFFFFF"/>
              </w:rPr>
              <w:t>/- стрессоустойчивость</w:t>
            </w:r>
            <w:r w:rsidR="000771DD" w:rsidRPr="00AE3A6E">
              <w:rPr>
                <w:rFonts w:ascii="PT Astra Serif" w:hAnsi="PT Astra Serif"/>
                <w:i/>
                <w:sz w:val="20"/>
                <w:szCs w:val="20"/>
                <w:shd w:val="clear" w:color="auto" w:fill="FFFFFF"/>
              </w:rPr>
              <w:t>,</w:t>
            </w:r>
          </w:p>
          <w:p w:rsidR="000606D9" w:rsidRPr="00AE3A6E" w:rsidRDefault="000606D9" w:rsidP="000771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/>
                <w:i/>
                <w:sz w:val="20"/>
                <w:szCs w:val="20"/>
                <w:shd w:val="clear" w:color="auto" w:fill="FFFFFF"/>
              </w:rPr>
            </w:pPr>
            <w:r w:rsidRPr="00AE3A6E">
              <w:rPr>
                <w:rFonts w:ascii="PT Astra Serif" w:hAnsi="PT Astra Serif"/>
                <w:i/>
                <w:sz w:val="20"/>
                <w:szCs w:val="20"/>
                <w:shd w:val="clear" w:color="auto" w:fill="FFFFFF"/>
              </w:rPr>
              <w:t>- копинг-стратегии</w:t>
            </w:r>
            <w:r w:rsidR="000771DD" w:rsidRPr="00AE3A6E">
              <w:rPr>
                <w:rFonts w:ascii="PT Astra Serif" w:hAnsi="PT Astra Serif"/>
                <w:i/>
                <w:sz w:val="20"/>
                <w:szCs w:val="20"/>
                <w:shd w:val="clear" w:color="auto" w:fill="FFFFFF"/>
              </w:rPr>
              <w:t>,</w:t>
            </w:r>
          </w:p>
          <w:p w:rsidR="00780BDD" w:rsidRPr="00E85DC1" w:rsidRDefault="000606D9" w:rsidP="00E85DC1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/>
                <w:i/>
                <w:sz w:val="20"/>
                <w:szCs w:val="20"/>
                <w:shd w:val="clear" w:color="auto" w:fill="FFFFFF"/>
              </w:rPr>
            </w:pPr>
            <w:r w:rsidRPr="00AE3A6E">
              <w:rPr>
                <w:rFonts w:ascii="PT Astra Serif" w:hAnsi="PT Astra Serif"/>
                <w:i/>
                <w:sz w:val="20"/>
                <w:szCs w:val="20"/>
                <w:shd w:val="clear" w:color="auto" w:fill="FFFFFF"/>
              </w:rPr>
              <w:t>- адаптация и т.д./</w:t>
            </w:r>
          </w:p>
          <w:p w:rsidR="00A164E7" w:rsidRDefault="00A164E7" w:rsidP="00A164E7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2. </w:t>
            </w:r>
            <w:r w:rsidRPr="00530DD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слайд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</w:t>
            </w:r>
            <w:r w:rsidRPr="00530DD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10 компетенций</w:t>
            </w:r>
          </w:p>
          <w:p w:rsidR="00530DD4" w:rsidRDefault="00AE266A" w:rsidP="00A164E7">
            <w:pPr>
              <w:tabs>
                <w:tab w:val="left" w:pos="73"/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E266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Сегодня время продуктивных людей, а продуктивная личность - это человек </w:t>
            </w:r>
            <w:r w:rsidRPr="002934EC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душевно здоровый</w:t>
            </w:r>
            <w:r w:rsidRPr="00AE266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, </w:t>
            </w:r>
            <w:r w:rsidRPr="002934EC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позитивный</w:t>
            </w:r>
            <w:r w:rsidRPr="00AE266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, </w:t>
            </w:r>
            <w:r w:rsidRPr="002934EC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конструктивный</w:t>
            </w:r>
            <w:r w:rsidRPr="00AE266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, </w:t>
            </w:r>
            <w:r w:rsidRPr="002934EC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ответственный</w:t>
            </w:r>
            <w:r w:rsidRPr="00AE266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, с развитыми </w:t>
            </w:r>
            <w:hyperlink r:id="rId9" w:history="1">
              <w:r w:rsidR="001D769B">
                <w:rPr>
                  <w:rStyle w:val="a4"/>
                  <w:rFonts w:ascii="PT Astra Serif" w:hAnsi="PT Astra Serif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позициями </w:t>
              </w:r>
              <w:r w:rsidRPr="00AE266A">
                <w:rPr>
                  <w:rStyle w:val="a4"/>
                  <w:rFonts w:ascii="PT Astra Serif" w:hAnsi="PT Astra Serif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восприятия</w:t>
              </w:r>
            </w:hyperlink>
            <w:r w:rsidRPr="00AE266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, с </w:t>
            </w:r>
            <w:r w:rsidRPr="002934EC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проактивным</w:t>
            </w:r>
            <w:r w:rsidRPr="00AE266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 (направленным в будущее) мышлением. Продуктивная личность - личность высокой </w:t>
            </w:r>
            <w:hyperlink r:id="rId10" w:history="1">
              <w:r w:rsidRPr="00AE266A">
                <w:rPr>
                  <w:rStyle w:val="a4"/>
                  <w:rFonts w:ascii="PT Astra Serif" w:hAnsi="PT Astra Serif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психологической культуры</w:t>
              </w:r>
            </w:hyperlink>
            <w:r w:rsidR="00780BDD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, </w:t>
            </w:r>
            <w:r w:rsidR="00780BDD">
              <w:rPr>
                <w:rFonts w:ascii="PT Astra Serif" w:hAnsi="PT Astra Serif" w:cs="Times New Roman"/>
                <w:sz w:val="20"/>
                <w:szCs w:val="20"/>
              </w:rPr>
              <w:t>которая обладает</w:t>
            </w:r>
            <w:r w:rsidR="00780BDD" w:rsidRPr="00780BDD">
              <w:rPr>
                <w:rFonts w:ascii="PT Astra Serif" w:hAnsi="PT Astra Serif" w:cs="Times New Roman"/>
                <w:sz w:val="20"/>
                <w:szCs w:val="20"/>
              </w:rPr>
              <w:t xml:space="preserve"> 10 самыми востребованными компетенциями будущего</w:t>
            </w:r>
            <w:r w:rsidR="00780BDD">
              <w:rPr>
                <w:rFonts w:ascii="PT Astra Serif" w:hAnsi="PT Astra Serif" w:cs="Times New Roman"/>
                <w:sz w:val="20"/>
                <w:szCs w:val="20"/>
              </w:rPr>
              <w:t xml:space="preserve"> (согласно исследованиям Школы профессий будущего «КрашПро»): к</w:t>
            </w:r>
            <w:r w:rsidR="00780BDD" w:rsidRPr="00780BDD">
              <w:rPr>
                <w:rFonts w:ascii="PT Astra Serif" w:hAnsi="PT Astra Serif" w:cs="Times New Roman"/>
                <w:sz w:val="20"/>
                <w:szCs w:val="20"/>
              </w:rPr>
              <w:t>онцентрация и управление вниманием</w:t>
            </w:r>
            <w:r w:rsidR="00780BDD">
              <w:rPr>
                <w:rFonts w:ascii="PT Astra Serif" w:hAnsi="PT Astra Serif" w:cs="Times New Roman"/>
                <w:sz w:val="20"/>
                <w:szCs w:val="20"/>
              </w:rPr>
              <w:t>, э</w:t>
            </w:r>
            <w:r w:rsidR="00780BDD" w:rsidRPr="00780BDD">
              <w:rPr>
                <w:rFonts w:ascii="PT Astra Serif" w:hAnsi="PT Astra Serif" w:cs="Times New Roman"/>
                <w:sz w:val="20"/>
                <w:szCs w:val="20"/>
              </w:rPr>
              <w:t>моциональный интеллект</w:t>
            </w:r>
            <w:r w:rsidR="00780BDD">
              <w:rPr>
                <w:rFonts w:ascii="PT Astra Serif" w:hAnsi="PT Astra Serif" w:cs="Times New Roman"/>
                <w:sz w:val="20"/>
                <w:szCs w:val="20"/>
              </w:rPr>
              <w:t xml:space="preserve">, цифровая грамотность, креативность, межкультурная коммуникация, способность к самообучению, инициативность, критическое мышление, умение работать в команде, </w:t>
            </w:r>
            <w:r w:rsidR="00780BDD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</w:t>
            </w:r>
            <w:r w:rsidR="00780BDD" w:rsidRPr="00780BDD">
              <w:rPr>
                <w:rFonts w:ascii="PT Astra Serif" w:hAnsi="PT Astra Serif" w:cs="Times New Roman"/>
                <w:sz w:val="20"/>
                <w:szCs w:val="20"/>
              </w:rPr>
              <w:t>амоорганизация.</w:t>
            </w:r>
          </w:p>
          <w:p w:rsidR="005F136D" w:rsidRDefault="005F136D" w:rsidP="00A164E7">
            <w:pPr>
              <w:tabs>
                <w:tab w:val="left" w:pos="73"/>
                <w:tab w:val="left" w:pos="357"/>
              </w:tabs>
              <w:jc w:val="both"/>
            </w:pPr>
            <w:r w:rsidRPr="00530DD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слайд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3</w:t>
            </w:r>
            <w:r w:rsidRPr="00530DD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данные исследований</w:t>
            </w:r>
          </w:p>
          <w:p w:rsidR="00155C2F" w:rsidRDefault="00E85DC1" w:rsidP="00780B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Но все эти </w:t>
            </w:r>
            <w:r w:rsidR="0024580A" w:rsidRPr="00CA1D7B">
              <w:rPr>
                <w:rFonts w:ascii="PT Astra Serif" w:hAnsi="PT Astra Serif" w:cs="Times New Roman"/>
                <w:sz w:val="20"/>
                <w:szCs w:val="20"/>
              </w:rPr>
              <w:t>оптимистические</w:t>
            </w:r>
            <w:r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 с точки зрения</w:t>
            </w:r>
            <w:r w:rsidR="006D4FE8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современности </w:t>
            </w:r>
            <w:r w:rsidR="00816BA3" w:rsidRPr="00CA1D7B">
              <w:rPr>
                <w:rFonts w:ascii="PT Astra Serif" w:hAnsi="PT Astra Serif" w:cs="Times New Roman"/>
                <w:sz w:val="20"/>
                <w:szCs w:val="20"/>
              </w:rPr>
              <w:t>видения будущего</w:t>
            </w:r>
            <w:r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 и даже некоторые предлагаемые ориентиры того, как должно быть в </w:t>
            </w:r>
            <w:r w:rsidR="006D4FE8" w:rsidRPr="00CA1D7B">
              <w:rPr>
                <w:rFonts w:ascii="PT Astra Serif" w:hAnsi="PT Astra Serif" w:cs="Times New Roman"/>
                <w:sz w:val="20"/>
                <w:szCs w:val="20"/>
              </w:rPr>
              <w:t>перспективе</w:t>
            </w:r>
            <w:r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, сталкиваются с реальным настоящим нашей школы – </w:t>
            </w:r>
            <w:r w:rsidR="00A164E7">
              <w:rPr>
                <w:rFonts w:ascii="PT Astra Serif" w:hAnsi="PT Astra Serif" w:cs="Times New Roman"/>
                <w:sz w:val="20"/>
                <w:szCs w:val="20"/>
              </w:rPr>
              <w:t>значительным</w:t>
            </w:r>
            <w:r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 числом по статистике несовершеннолетних, состоящих на различных видах учета, если брать количественный параметр, и </w:t>
            </w:r>
            <w:r w:rsidR="00F46B26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тем </w:t>
            </w:r>
            <w:r w:rsidR="0024580A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недостаточным </w:t>
            </w:r>
            <w:r w:rsidR="00F46B26" w:rsidRPr="00CA1D7B">
              <w:rPr>
                <w:rFonts w:ascii="PT Astra Serif" w:hAnsi="PT Astra Serif" w:cs="Times New Roman"/>
                <w:sz w:val="20"/>
                <w:szCs w:val="20"/>
              </w:rPr>
              <w:t>уровнем развития личностной, эмоционально-волевой, поведенческой сфер жизни у школьников,  входящих в «группу риска»</w:t>
            </w:r>
            <w:r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F46B26" w:rsidRPr="00CA1D7B">
              <w:rPr>
                <w:rFonts w:ascii="PT Astra Serif" w:hAnsi="PT Astra Serif" w:cs="Times New Roman"/>
                <w:sz w:val="20"/>
                <w:szCs w:val="20"/>
              </w:rPr>
              <w:t>если мы уже говорим о качестве (под «группой риска» подразумева</w:t>
            </w:r>
            <w:r w:rsidR="00A63F49" w:rsidRPr="00CA1D7B">
              <w:rPr>
                <w:rFonts w:ascii="PT Astra Serif" w:hAnsi="PT Astra Serif" w:cs="Times New Roman"/>
                <w:sz w:val="20"/>
                <w:szCs w:val="20"/>
              </w:rPr>
              <w:t>ю</w:t>
            </w:r>
            <w:r w:rsidR="00F46B26" w:rsidRPr="00CA1D7B">
              <w:rPr>
                <w:rFonts w:ascii="PT Astra Serif" w:hAnsi="PT Astra Serif" w:cs="Times New Roman"/>
                <w:sz w:val="20"/>
                <w:szCs w:val="20"/>
              </w:rPr>
              <w:t>тся не только дети, состоящие на внутришкольном учете, но и дети, показывающие недостаточный уровень развития необходимых для возрастной нормы</w:t>
            </w:r>
            <w:r w:rsidR="006D4FE8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 психических и психологических параметров</w:t>
            </w:r>
            <w:r w:rsidR="00F46B26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). </w:t>
            </w:r>
            <w:r w:rsidR="0024580A" w:rsidRPr="00CA1D7B">
              <w:rPr>
                <w:rFonts w:ascii="PT Astra Serif" w:hAnsi="PT Astra Serif" w:cs="Times New Roman"/>
                <w:sz w:val="20"/>
                <w:szCs w:val="20"/>
              </w:rPr>
              <w:t>Указанный контингент школьников</w:t>
            </w:r>
            <w:r w:rsidR="00DE28FB" w:rsidRPr="00CA1D7B">
              <w:rPr>
                <w:rFonts w:ascii="PT Astra Serif" w:hAnsi="PT Astra Serif" w:cs="Times New Roman"/>
                <w:sz w:val="20"/>
                <w:szCs w:val="20"/>
              </w:rPr>
              <w:t>«группы риска»</w:t>
            </w:r>
            <w:r w:rsidR="0024580A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 согласно</w:t>
            </w:r>
            <w:r w:rsidR="00F46B26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 пров</w:t>
            </w:r>
            <w:r w:rsidR="0024580A" w:rsidRPr="00CA1D7B">
              <w:rPr>
                <w:rFonts w:ascii="PT Astra Serif" w:hAnsi="PT Astra Serif" w:cs="Times New Roman"/>
                <w:sz w:val="20"/>
                <w:szCs w:val="20"/>
              </w:rPr>
              <w:t>одимы</w:t>
            </w:r>
            <w:r w:rsidR="00861D49" w:rsidRPr="00CA1D7B">
              <w:rPr>
                <w:rFonts w:ascii="PT Astra Serif" w:hAnsi="PT Astra Serif" w:cs="Times New Roman"/>
                <w:sz w:val="20"/>
                <w:szCs w:val="20"/>
              </w:rPr>
              <w:t>м</w:t>
            </w:r>
            <w:r w:rsidR="00DE28FB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мной </w:t>
            </w:r>
            <w:r w:rsidR="00F46B26" w:rsidRPr="00CA1D7B">
              <w:rPr>
                <w:rFonts w:ascii="PT Astra Serif" w:hAnsi="PT Astra Serif" w:cs="Times New Roman"/>
                <w:sz w:val="20"/>
                <w:szCs w:val="20"/>
              </w:rPr>
              <w:t>исследовани</w:t>
            </w:r>
            <w:r w:rsidR="00861D49" w:rsidRPr="00CA1D7B">
              <w:rPr>
                <w:rFonts w:ascii="PT Astra Serif" w:hAnsi="PT Astra Serif" w:cs="Times New Roman"/>
                <w:sz w:val="20"/>
                <w:szCs w:val="20"/>
              </w:rPr>
              <w:t>ям</w:t>
            </w:r>
            <w:r w:rsidR="00F46B26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 испытывают сложности в выстраивании </w:t>
            </w:r>
            <w:r w:rsidR="0024580A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эффективных </w:t>
            </w:r>
            <w:r w:rsidR="00F46B26" w:rsidRPr="00CA1D7B">
              <w:rPr>
                <w:rFonts w:ascii="PT Astra Serif" w:hAnsi="PT Astra Serif" w:cs="Times New Roman"/>
                <w:sz w:val="20"/>
                <w:szCs w:val="20"/>
              </w:rPr>
              <w:t>коммуникаций</w:t>
            </w:r>
            <w:r w:rsidR="0024580A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 -  45%, 29% - проявляют агрессивное поведение, 58% </w:t>
            </w:r>
            <w:r w:rsidR="00A63F49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- </w:t>
            </w:r>
            <w:r w:rsidR="0024580A" w:rsidRPr="00CA1D7B">
              <w:rPr>
                <w:rFonts w:ascii="PT Astra Serif" w:hAnsi="PT Astra Serif" w:cs="Times New Roman"/>
                <w:sz w:val="20"/>
                <w:szCs w:val="20"/>
              </w:rPr>
              <w:t>имеют внешнюю учебно-познавательную мотивацию, только 33%</w:t>
            </w:r>
            <w:r w:rsidR="00A63F49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 -</w:t>
            </w:r>
            <w:r w:rsidR="0024580A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 обладают навыками ассертивного поведения, </w:t>
            </w:r>
            <w:r w:rsidR="005F2934" w:rsidRPr="00CA1D7B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A63F49" w:rsidRPr="00CA1D7B">
              <w:rPr>
                <w:rFonts w:ascii="PT Astra Serif" w:hAnsi="PT Astra Serif" w:cs="Times New Roman"/>
                <w:sz w:val="20"/>
                <w:szCs w:val="20"/>
              </w:rPr>
              <w:t>1% - отличаются жизнестойкостью.</w:t>
            </w:r>
          </w:p>
          <w:p w:rsidR="00E85DC1" w:rsidRPr="00CA1D7B" w:rsidRDefault="00DE28FB" w:rsidP="00780B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Мои наблюдения </w:t>
            </w:r>
            <w:r w:rsidR="006E3B76" w:rsidRPr="00CA1D7B">
              <w:rPr>
                <w:rFonts w:ascii="PT Astra Serif" w:hAnsi="PT Astra Serif" w:cs="Times New Roman"/>
                <w:sz w:val="20"/>
                <w:szCs w:val="20"/>
              </w:rPr>
              <w:t xml:space="preserve">показали, что </w:t>
            </w:r>
            <w:r w:rsidR="006E3B76" w:rsidRPr="00CA1D7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не</w:t>
            </w:r>
            <w:r w:rsidR="00E846DE" w:rsidRPr="00CA1D7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всеучащиеся</w:t>
            </w:r>
            <w:r w:rsidR="006E3B76" w:rsidRPr="00CA1D7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справляется с теми трудностями, которые выпадают на их долю: одни, преодолев их, не только восстанавливают душевные силы, но и приобретают жизненный опыт, открыто и энергично противостоят стрессовым событиям, кризисам, соблазнам, другие же получают психологические травмы и зависимости, и живут с ними всю жизнь (станов</w:t>
            </w:r>
            <w:r w:rsidR="00155C2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я</w:t>
            </w:r>
            <w:r w:rsidR="006E3B76" w:rsidRPr="00CA1D7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тся инфантильным</w:t>
            </w:r>
            <w:r w:rsidR="00155C2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и</w:t>
            </w:r>
            <w:r w:rsidR="006E3B76" w:rsidRPr="00CA1D7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и «плыв</w:t>
            </w:r>
            <w:r w:rsidR="00155C2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у</w:t>
            </w:r>
            <w:r w:rsidR="006E3B76" w:rsidRPr="00CA1D7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т по течению»).</w:t>
            </w:r>
          </w:p>
          <w:p w:rsidR="00A55071" w:rsidRPr="00CA1D7B" w:rsidRDefault="006E3B76" w:rsidP="000771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CA1D7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Как же привести в соответствие ориентиры будущего и реальное положение дел? </w:t>
            </w:r>
            <w:r w:rsidR="00A55071" w:rsidRPr="00CA1D7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Что нужно предпринять, чтобы таких детей, с проблемами</w:t>
            </w:r>
            <w:r w:rsidR="00780BDD" w:rsidRPr="00CA1D7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разного рода зависимостей,</w:t>
            </w:r>
            <w:r w:rsidR="00A55071" w:rsidRPr="00CA1D7B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было как можно меньше?</w:t>
            </w:r>
          </w:p>
          <w:p w:rsidR="005F136D" w:rsidRDefault="005F136D" w:rsidP="000771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</w:pPr>
            <w:r w:rsidRPr="00530DD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слайд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4</w:t>
            </w:r>
            <w:r w:rsidRPr="00530DD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понятие </w:t>
            </w:r>
            <w:r w:rsidRPr="005F136D">
              <w:rPr>
                <w:rFonts w:ascii="PT Astra Serif" w:hAnsi="PT Astra Serif" w:cs="Times New Roman"/>
                <w:bCs/>
                <w:i/>
                <w:sz w:val="20"/>
                <w:szCs w:val="20"/>
                <w:shd w:val="clear" w:color="auto" w:fill="FFFFFF"/>
              </w:rPr>
              <w:t>«Happiness</w:t>
            </w:r>
            <w:r w:rsidR="000E68EE">
              <w:rPr>
                <w:rFonts w:ascii="PT Astra Serif" w:hAnsi="PT Astra Serif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5F136D">
              <w:rPr>
                <w:rFonts w:ascii="PT Astra Serif" w:hAnsi="PT Astra Serif" w:cs="Times New Roman"/>
                <w:bCs/>
                <w:i/>
                <w:sz w:val="20"/>
                <w:szCs w:val="20"/>
                <w:shd w:val="clear" w:color="auto" w:fill="FFFFFF"/>
              </w:rPr>
              <w:t>Skills»</w:t>
            </w:r>
          </w:p>
          <w:p w:rsidR="007F52EC" w:rsidRPr="000771DD" w:rsidRDefault="000771DD" w:rsidP="000771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Теоретики позитивной психологии</w:t>
            </w:r>
            <w:r w:rsidR="006F7688"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предлага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ю</w:t>
            </w:r>
            <w:r w:rsidR="006F7688"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т делать</w:t>
            </w:r>
            <w:r w:rsidR="00A55071"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акцент на развити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е у детей</w:t>
            </w:r>
            <w:r w:rsidR="00A55071"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«Happiness</w:t>
            </w:r>
            <w:r w:rsidR="000E68EE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A55071"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Skills</w:t>
            </w:r>
            <w:r w:rsidR="00A55071" w:rsidRPr="00AE3A6E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»</w:t>
            </w:r>
            <w:r w:rsidR="006F7688" w:rsidRPr="00AE3A6E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(Леонтьев</w:t>
            </w:r>
            <w:r w:rsidR="00656C9C" w:rsidRPr="00AE3A6E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Д</w:t>
            </w:r>
            <w:r w:rsidR="00656C9C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.А.</w:t>
            </w:r>
            <w:r w:rsidR="006F7688"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)</w:t>
            </w:r>
            <w:r w:rsidR="00A55071"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- компетенций, которые помогают человеку прожить более психологически благополучную, здоровую и успешную жизнь, в развитии личных достоинств, </w:t>
            </w:r>
            <w:r w:rsidR="006F7688"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а также </w:t>
            </w:r>
            <w:r w:rsidR="007F52EC" w:rsidRPr="000771DD">
              <w:rPr>
                <w:rFonts w:ascii="PT Astra Serif" w:hAnsi="PT Astra Serif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резилентности</w:t>
            </w:r>
            <w:r w:rsidR="00A55071"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0771DD" w:rsidRDefault="00AE3A6E" w:rsidP="000771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Коллеги, е</w:t>
            </w:r>
            <w:r w:rsidR="007F52EC"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сли опираться на физический опыт, </w:t>
            </w:r>
            <w:r w:rsidR="00BD19D8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продемонстрированный мной в начале нашей встречи, </w:t>
            </w:r>
            <w:r w:rsidR="007F52EC"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как бы вы дали определение термину </w:t>
            </w:r>
            <w:r w:rsidR="007F52EC" w:rsidRPr="000771DD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«резилентность»?</w:t>
            </w:r>
          </w:p>
          <w:p w:rsidR="007F52EC" w:rsidRDefault="000771DD" w:rsidP="000771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(</w:t>
            </w:r>
            <w:r w:rsidRPr="00AE3A6E">
              <w:rPr>
                <w:rFonts w:ascii="PT Astra Serif" w:hAnsi="PT Astra Serif" w:cs="Times New Roman"/>
                <w:i/>
                <w:sz w:val="20"/>
                <w:szCs w:val="20"/>
                <w:shd w:val="clear" w:color="auto" w:fill="FFFFFF"/>
              </w:rPr>
              <w:t>А</w:t>
            </w:r>
            <w:r w:rsidR="00020914" w:rsidRPr="00AE3A6E">
              <w:rPr>
                <w:rFonts w:ascii="PT Astra Serif" w:hAnsi="PT Astra Serif" w:cs="Times New Roman"/>
                <w:i/>
                <w:sz w:val="20"/>
                <w:szCs w:val="20"/>
                <w:shd w:val="clear" w:color="auto" w:fill="FFFFFF"/>
              </w:rPr>
              <w:t>удитория пробует дать определение</w:t>
            </w:r>
            <w:r w:rsidR="00020914" w:rsidRPr="000771DD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)</w:t>
            </w:r>
            <w:r w:rsidR="00AE3A6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661596" w:rsidRPr="00661596" w:rsidRDefault="00661596" w:rsidP="000771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i/>
                <w:sz w:val="20"/>
                <w:szCs w:val="20"/>
                <w:shd w:val="clear" w:color="auto" w:fill="FFFFFF"/>
              </w:rPr>
            </w:pPr>
            <w:r w:rsidRPr="00661596">
              <w:rPr>
                <w:rFonts w:ascii="PT Astra Serif" w:hAnsi="PT Astra Serif" w:cs="Times New Roman"/>
                <w:i/>
                <w:sz w:val="20"/>
                <w:szCs w:val="20"/>
                <w:shd w:val="clear" w:color="auto" w:fill="FFFFFF"/>
              </w:rPr>
              <w:t xml:space="preserve">слайд </w:t>
            </w:r>
            <w:r w:rsidR="00D81CF9">
              <w:rPr>
                <w:rFonts w:ascii="PT Astra Serif" w:hAnsi="PT Astra Serif" w:cs="Times New Roman"/>
                <w:i/>
                <w:sz w:val="20"/>
                <w:szCs w:val="20"/>
                <w:shd w:val="clear" w:color="auto" w:fill="FFFFFF"/>
              </w:rPr>
              <w:t>5</w:t>
            </w:r>
            <w:r w:rsidRPr="00661596">
              <w:rPr>
                <w:rFonts w:ascii="PT Astra Serif" w:hAnsi="PT Astra Serif" w:cs="Times New Roman"/>
                <w:i/>
                <w:sz w:val="20"/>
                <w:szCs w:val="20"/>
                <w:shd w:val="clear" w:color="auto" w:fill="FFFFFF"/>
              </w:rPr>
              <w:t xml:space="preserve"> – понятие резилентности</w:t>
            </w:r>
          </w:p>
          <w:p w:rsidR="00780BDD" w:rsidRDefault="000771DD" w:rsidP="00780B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Р</w:t>
            </w:r>
            <w:r w:rsidRPr="000771DD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езилентность</w:t>
            </w:r>
            <w:r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 - это</w:t>
            </w:r>
            <w:r w:rsidR="00A55071" w:rsidRPr="000771DD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 способность сохранять в неблагоприятных ситуациях стабильный уровень психологического и физического функционирования, выходить из таких ситуаций без стойких нарушений, успешно адаптируясь к неблагоприятным изменениям.</w:t>
            </w:r>
            <w:r w:rsidR="00FE1368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Д</w:t>
            </w:r>
            <w:r w:rsidR="007F52EC" w:rsidRPr="000771DD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анн</w:t>
            </w:r>
            <w:r w:rsidR="006F7688" w:rsidRPr="000771DD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аядефиниция</w:t>
            </w:r>
            <w:r w:rsidR="007F52EC" w:rsidRPr="000771DD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 имеет </w:t>
            </w:r>
            <w:r w:rsidR="006F7688" w:rsidRPr="000771DD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название жизнестойкости и чаще употребляется именно в таком формате.</w:t>
            </w:r>
          </w:p>
          <w:p w:rsidR="008A5A45" w:rsidRDefault="00780BDD" w:rsidP="00780BDD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Итак, чтобы помочь ребенку стать продуктивной личностью, обладать</w:t>
            </w:r>
            <w:r w:rsidRPr="00780BDD">
              <w:rPr>
                <w:rFonts w:ascii="PT Astra Serif" w:hAnsi="PT Astra Serif" w:cs="Times New Roman"/>
                <w:sz w:val="20"/>
                <w:szCs w:val="20"/>
              </w:rPr>
              <w:t>самыми востребованными компетенциями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будущего, необходимо развивать у них </w:t>
            </w:r>
            <w:r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«Happiness</w:t>
            </w:r>
            <w:r w:rsidR="00310266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771DD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Skills</w:t>
            </w:r>
            <w:r w:rsidRPr="00AE3A6E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, что поможет в свою очередь выработать жизнестойкость</w:t>
            </w:r>
            <w:r w:rsidR="003C7E2C"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 xml:space="preserve"> и успешность</w:t>
            </w:r>
            <w:r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6B07F6" w:rsidRPr="006B07F6" w:rsidRDefault="006B07F6" w:rsidP="006B07F6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i/>
                <w:sz w:val="20"/>
                <w:szCs w:val="20"/>
                <w:shd w:val="clear" w:color="auto" w:fill="FFFFFF"/>
              </w:rPr>
            </w:pPr>
            <w:r w:rsidRPr="00661596">
              <w:rPr>
                <w:rFonts w:ascii="PT Astra Serif" w:hAnsi="PT Astra Serif" w:cs="Times New Roman"/>
                <w:i/>
                <w:sz w:val="20"/>
                <w:szCs w:val="20"/>
                <w:shd w:val="clear" w:color="auto" w:fill="FFFFFF"/>
              </w:rPr>
              <w:t xml:space="preserve">слайд </w:t>
            </w:r>
            <w:r>
              <w:rPr>
                <w:rFonts w:ascii="PT Astra Serif" w:hAnsi="PT Astra Serif" w:cs="Times New Roman"/>
                <w:i/>
                <w:sz w:val="20"/>
                <w:szCs w:val="20"/>
                <w:shd w:val="clear" w:color="auto" w:fill="FFFFFF"/>
              </w:rPr>
              <w:t>6</w:t>
            </w:r>
            <w:r w:rsidRPr="00661596">
              <w:rPr>
                <w:rFonts w:ascii="PT Astra Serif" w:hAnsi="PT Astra Serif" w:cs="Times New Roman"/>
                <w:i/>
                <w:sz w:val="20"/>
                <w:szCs w:val="20"/>
                <w:shd w:val="clear" w:color="auto" w:fill="FFFFFF"/>
              </w:rPr>
              <w:t xml:space="preserve"> –</w:t>
            </w:r>
            <w:r w:rsidRPr="006B07F6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тема мастер-класса</w:t>
            </w:r>
          </w:p>
          <w:p w:rsidR="003C7E2C" w:rsidRPr="00780BDD" w:rsidRDefault="00C12A0B" w:rsidP="006B07F6">
            <w:pPr>
              <w:tabs>
                <w:tab w:val="left" w:pos="73"/>
                <w:tab w:val="left" w:pos="357"/>
              </w:tabs>
              <w:ind w:firstLine="203"/>
              <w:jc w:val="both"/>
              <w:rPr>
                <w:rFonts w:ascii="PT Astra Serif" w:hAnsi="PT Astra Serif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Итак, т</w:t>
            </w:r>
            <w:r w:rsidR="003C7E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ема сегодняшнего мастер-класса: </w:t>
            </w:r>
            <w:r w:rsidR="003C7E2C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«Happiness</w:t>
            </w:r>
            <w:r w:rsidR="0031026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3C7E2C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Skills» как новый ориентир в</w:t>
            </w:r>
            <w:r w:rsidR="003C7E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развитии жизнестойких качеств современного школьника</w:t>
            </w:r>
            <w:r w:rsidR="002934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  <w:r w:rsidR="003C7E2C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FD30BB" w:rsidRPr="000771DD" w:rsidRDefault="00757C59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Понимание и принятие проблемы, понимание определения термина «резилентность».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мин.</w:t>
            </w:r>
          </w:p>
        </w:tc>
      </w:tr>
      <w:tr w:rsidR="000771DD" w:rsidRPr="000771DD" w:rsidTr="002C1CFC">
        <w:trPr>
          <w:trHeight w:val="274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FD30BB" w:rsidRPr="000771DD" w:rsidRDefault="00A065A7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Когнитивная рефлексия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:rsidR="00EE4212" w:rsidRDefault="00EE4212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 xml:space="preserve">слайд </w:t>
            </w:r>
            <w:r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7</w:t>
            </w:r>
            <w:r w:rsidRPr="000771DD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 xml:space="preserve"> –голосование</w:t>
            </w:r>
          </w:p>
          <w:p w:rsidR="00FD30BB" w:rsidRPr="00A9655C" w:rsidRDefault="00FD30BB" w:rsidP="00EE4212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Предваряя мастер-класс, прошу вас, коллеги, ответить на несколько вопросов, которые помогут понять, наскол</w:t>
            </w:r>
            <w:r w:rsidR="002934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ько актуален освещаемый </w:t>
            </w:r>
            <w:r w:rsidR="00757C59" w:rsidRPr="00EE421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вопрос и готовность</w:t>
            </w:r>
            <w:r w:rsidR="00DA1E5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757C5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фокус-группы</w:t>
            </w: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 рассмотрению и принятию педагогического опыта</w:t>
            </w:r>
            <w:r w:rsidR="00A9655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FD30BB" w:rsidRPr="000771DD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Анализ актуальности тематики мастер-класса по предложенным критериям, используя интерактивные технологии.</w:t>
            </w:r>
            <w:r w:rsidR="00DA1E5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мин.</w:t>
            </w:r>
          </w:p>
        </w:tc>
      </w:tr>
      <w:tr w:rsidR="000771DD" w:rsidRPr="000771DD" w:rsidTr="00504C90">
        <w:trPr>
          <w:trHeight w:val="13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</w:tcBorders>
          </w:tcPr>
          <w:p w:rsidR="00FD30BB" w:rsidRPr="000771DD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Демонстрация </w:t>
            </w:r>
            <w:r w:rsidRPr="000771DD">
              <w:rPr>
                <w:rFonts w:ascii="PT Astra Serif" w:eastAsia="Times New Roman" w:hAnsi="PT Astra Serif" w:cs="Times New Roman CYR"/>
                <w:sz w:val="20"/>
                <w:szCs w:val="20"/>
                <w:lang w:eastAsia="ru-RU"/>
              </w:rPr>
              <w:t>психолого-педагогических приемов с последующим методическим комментарием.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2E2288" w:rsidRDefault="002E2288" w:rsidP="005845F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 xml:space="preserve">слайд </w:t>
            </w:r>
            <w:r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 xml:space="preserve">8- </w:t>
            </w:r>
            <w:r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10 способов развития резилентности</w:t>
            </w:r>
          </w:p>
          <w:p w:rsidR="008A5A45" w:rsidRDefault="003C7E2C" w:rsidP="005845F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40208">
              <w:rPr>
                <w:rFonts w:ascii="PT Astra Serif" w:hAnsi="PT Astra Serif" w:cs="Times New Roman"/>
                <w:sz w:val="20"/>
                <w:szCs w:val="20"/>
              </w:rPr>
              <w:t>Согласно исследованиям Американской психологической ассоциации с</w:t>
            </w:r>
            <w:r w:rsidR="00780BDD" w:rsidRPr="00540208">
              <w:rPr>
                <w:rFonts w:ascii="PT Astra Serif" w:hAnsi="PT Astra Serif" w:cs="Times New Roman"/>
                <w:sz w:val="20"/>
                <w:szCs w:val="20"/>
              </w:rPr>
              <w:t>уществует 10 способов развития резилентности</w:t>
            </w:r>
            <w:r w:rsidR="008A5A45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. Из-за ограниченности во времени, обращаю </w:t>
            </w:r>
            <w:r w:rsidR="00AE3A6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ваше </w:t>
            </w:r>
            <w:r w:rsidR="008A5A45" w:rsidRPr="00540208">
              <w:rPr>
                <w:rFonts w:ascii="PT Astra Serif" w:hAnsi="PT Astra Serif" w:cs="Times New Roman"/>
                <w:sz w:val="20"/>
                <w:szCs w:val="20"/>
              </w:rPr>
              <w:t>внимание на 3 из них и малую толику методов, которые помогут развить резилентность</w:t>
            </w:r>
            <w:r w:rsidR="00876C50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ребенка</w:t>
            </w:r>
            <w:r w:rsidRPr="00540208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B95F22" w:rsidRPr="00540208" w:rsidRDefault="00B95F22" w:rsidP="00B95F22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i/>
                <w:sz w:val="20"/>
                <w:szCs w:val="20"/>
                <w:u w:val="single"/>
              </w:rPr>
            </w:pPr>
            <w:r w:rsidRPr="000771DD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 xml:space="preserve">слайд </w:t>
            </w:r>
            <w:r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9 -</w:t>
            </w:r>
            <w:r w:rsidRPr="00B95F22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Метод спинтера</w:t>
            </w:r>
          </w:p>
          <w:p w:rsidR="00DD79F5" w:rsidRPr="00540208" w:rsidRDefault="00DD79F5" w:rsidP="00AE3A6E">
            <w:pPr>
              <w:pStyle w:val="a3"/>
              <w:numPr>
                <w:ilvl w:val="0"/>
                <w:numId w:val="15"/>
              </w:num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40208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Постановка реалистичных целей и деятельность, направленная на их достижение</w:t>
            </w:r>
            <w:r w:rsidR="008A5A45" w:rsidRPr="00540208">
              <w:rPr>
                <w:rFonts w:ascii="PT Astra Serif" w:hAnsi="PT Astra Serif" w:cs="Times New Roman"/>
                <w:b/>
                <w:sz w:val="20"/>
                <w:szCs w:val="20"/>
              </w:rPr>
              <w:t>.</w:t>
            </w:r>
          </w:p>
          <w:p w:rsidR="00DD79F5" w:rsidRPr="00540208" w:rsidRDefault="00DD79F5" w:rsidP="005845F3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i/>
                <w:sz w:val="20"/>
                <w:szCs w:val="20"/>
                <w:u w:val="single"/>
              </w:rPr>
            </w:pPr>
            <w:r w:rsidRPr="00540208">
              <w:rPr>
                <w:rFonts w:ascii="PT Astra Serif" w:hAnsi="PT Astra Serif" w:cs="Times New Roman"/>
                <w:i/>
                <w:sz w:val="20"/>
                <w:szCs w:val="20"/>
                <w:u w:val="single"/>
              </w:rPr>
              <w:t xml:space="preserve">Метод </w:t>
            </w:r>
            <w:r w:rsidR="00FD1074" w:rsidRPr="00540208">
              <w:rPr>
                <w:rFonts w:ascii="PT Astra Serif" w:hAnsi="PT Astra Serif" w:cs="Times New Roman"/>
                <w:i/>
                <w:sz w:val="20"/>
                <w:szCs w:val="20"/>
                <w:u w:val="single"/>
              </w:rPr>
              <w:t>спинтера</w:t>
            </w:r>
          </w:p>
          <w:p w:rsidR="00382FF0" w:rsidRPr="00540208" w:rsidRDefault="00382FF0" w:rsidP="005845F3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Суть: ребенок изготавливает себе </w:t>
            </w:r>
            <w:r w:rsidR="00A2229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спинтер</w:t>
            </w:r>
            <w:r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, наделяя его своим недостатком, и по мере ношения </w:t>
            </w:r>
            <w:r w:rsidR="00B54D4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корректирует/</w:t>
            </w:r>
            <w:r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изменяет свои </w:t>
            </w:r>
            <w:r w:rsidR="00B54D4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мысли,</w:t>
            </w:r>
            <w:r w:rsidR="00E4516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представления, поведение</w:t>
            </w:r>
            <w:r w:rsidR="00B54D4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  <w:r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«Снятие» спинтера – полное избавление от вредной привычки. </w:t>
            </w:r>
          </w:p>
          <w:p w:rsidR="00656C9C" w:rsidRPr="00540208" w:rsidRDefault="002B6691" w:rsidP="008A5A45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Педагог раздает задания, фокус-группа </w:t>
            </w:r>
            <w:r w:rsidR="00656C9C" w:rsidRPr="00540208">
              <w:rPr>
                <w:rFonts w:ascii="PT Astra Serif" w:hAnsi="PT Astra Serif" w:cs="Times New Roman"/>
                <w:sz w:val="20"/>
                <w:szCs w:val="20"/>
              </w:rPr>
              <w:t>выполняет их, в это время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0F4132" w:rsidRPr="00540208">
              <w:rPr>
                <w:rFonts w:ascii="PT Astra Serif" w:hAnsi="PT Astra Serif" w:cs="Times New Roman"/>
                <w:sz w:val="20"/>
                <w:szCs w:val="20"/>
              </w:rPr>
              <w:t>проводит</w:t>
            </w:r>
            <w:r w:rsidR="00876C50" w:rsidRPr="00540208">
              <w:rPr>
                <w:rFonts w:ascii="PT Astra Serif" w:hAnsi="PT Astra Serif" w:cs="Times New Roman"/>
                <w:sz w:val="20"/>
                <w:szCs w:val="20"/>
              </w:rPr>
              <w:t>ся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656C9C" w:rsidRPr="00540208">
              <w:rPr>
                <w:rFonts w:ascii="PT Astra Serif" w:hAnsi="PT Astra Serif" w:cs="Times New Roman"/>
                <w:sz w:val="20"/>
                <w:szCs w:val="20"/>
              </w:rPr>
              <w:t>методический комментарий.</w:t>
            </w:r>
          </w:p>
          <w:p w:rsidR="008A5A45" w:rsidRPr="00540208" w:rsidRDefault="00656C9C" w:rsidP="00CA1D7B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540208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r w:rsidR="00A2229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Задание: </w:t>
            </w:r>
            <w:r w:rsidR="008A5A45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продумайте</w:t>
            </w:r>
            <w:r w:rsidR="00A2229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свой недостаток, создайте его из всех</w:t>
            </w:r>
            <w:r w:rsidR="00E4516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A2229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подручных средств, какие вы видите на своем столе.</w:t>
            </w:r>
            <w:r w:rsidR="00CA1D7B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Цветовой аспект</w:t>
            </w:r>
            <w:r w:rsidR="00A2229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важен – </w:t>
            </w:r>
            <w:r w:rsidR="00CA1D7B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выбираете</w:t>
            </w:r>
            <w:r w:rsidR="00A2229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тот колор, которым вы по своим ощущениям наделяет свою пагубную привычку. </w:t>
            </w:r>
            <w:r w:rsidR="00CA1D7B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Помимо это</w:t>
            </w:r>
            <w:r w:rsidR="005F2761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го</w:t>
            </w:r>
            <w:r w:rsidR="00CA1D7B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необходимо</w:t>
            </w:r>
            <w:r w:rsidR="00A2229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сопровождать процесс создания спинтера</w:t>
            </w:r>
            <w:r w:rsidR="00E4516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A2229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мыслеобразами того нежелательного, от которого хотелось бы вам избавиться.</w:t>
            </w:r>
            <w:r w:rsidR="00E4516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A2229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Далее предлагаю</w:t>
            </w:r>
            <w:r w:rsidR="008A5A45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представ</w:t>
            </w:r>
            <w:r w:rsidR="00A2229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ить</w:t>
            </w:r>
            <w:r w:rsidR="008A5A45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свой «</w:t>
            </w:r>
            <w:r w:rsidR="00FD1074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спинтер</w:t>
            </w:r>
            <w:r w:rsidR="008A5A45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», поделит</w:t>
            </w:r>
            <w:r w:rsidR="00A22290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ся</w:t>
            </w:r>
            <w:r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,</w:t>
            </w:r>
            <w:r w:rsidR="008A5A45"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какой недостаток он символизирует и каковы ваши ощущения от его наличия?</w:t>
            </w:r>
            <w:r w:rsidRPr="00540208">
              <w:rPr>
                <w:rFonts w:ascii="PT Astra Serif" w:hAnsi="PT Astra Serif" w:cs="Times New Roman"/>
                <w:i/>
                <w:sz w:val="20"/>
                <w:szCs w:val="20"/>
              </w:rPr>
              <w:t>/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BB" w:rsidRPr="000771DD" w:rsidRDefault="00876C50" w:rsidP="00FD30BB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Освоение фокус-группой технологии развития резилентности.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BB" w:rsidRPr="000771DD" w:rsidRDefault="00905B19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FD30BB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0771DD" w:rsidRPr="000771DD" w:rsidTr="000152CF">
        <w:trPr>
          <w:trHeight w:val="47"/>
          <w:jc w:val="center"/>
        </w:trPr>
        <w:tc>
          <w:tcPr>
            <w:tcW w:w="560" w:type="dxa"/>
            <w:vMerge/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</w:tcPr>
          <w:p w:rsidR="00FD30BB" w:rsidRPr="000771DD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BB" w:rsidRPr="00540208" w:rsidRDefault="00FD30BB" w:rsidP="00703580">
            <w:pPr>
              <w:tabs>
                <w:tab w:val="left" w:pos="357"/>
              </w:tabs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540208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Методический комментарий:</w:t>
            </w:r>
          </w:p>
          <w:p w:rsidR="00D115F6" w:rsidRPr="00540208" w:rsidRDefault="00D115F6" w:rsidP="0029672E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Я </w:t>
            </w:r>
            <w:r w:rsidR="00C95CDC" w:rsidRPr="00540208">
              <w:rPr>
                <w:rFonts w:ascii="PT Astra Serif" w:hAnsi="PT Astra Serif" w:cs="Times New Roman"/>
                <w:sz w:val="20"/>
                <w:szCs w:val="20"/>
              </w:rPr>
              <w:t>рекомендую</w:t>
            </w:r>
            <w:r w:rsidR="004D1E1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81EC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использовать этот </w:t>
            </w:r>
            <w:r w:rsidR="00BA5ECE" w:rsidRPr="00540208">
              <w:rPr>
                <w:rFonts w:ascii="PT Astra Serif" w:hAnsi="PT Astra Serif" w:cs="Times New Roman"/>
                <w:sz w:val="20"/>
                <w:szCs w:val="20"/>
              </w:rPr>
              <w:t>метод,</w:t>
            </w:r>
            <w:r w:rsidR="004D1E1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981EC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как в индивидуальной, так и групповой </w:t>
            </w:r>
            <w:r w:rsidR="00F305A4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работе </w:t>
            </w:r>
            <w:r w:rsidR="00C95CDC" w:rsidRPr="00540208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="00981EC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подростками, демонстрирующими</w:t>
            </w:r>
            <w:r w:rsidR="00DA1E5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C95CDC" w:rsidRPr="00540208">
              <w:rPr>
                <w:rFonts w:ascii="PT Astra Serif" w:hAnsi="PT Astra Serif" w:cs="Times New Roman"/>
                <w:sz w:val="20"/>
                <w:szCs w:val="20"/>
              </w:rPr>
              <w:t>аддиктивн</w:t>
            </w:r>
            <w:r w:rsidR="00981ECE" w:rsidRPr="00540208">
              <w:rPr>
                <w:rFonts w:ascii="PT Astra Serif" w:hAnsi="PT Astra Serif" w:cs="Times New Roman"/>
                <w:sz w:val="20"/>
                <w:szCs w:val="20"/>
              </w:rPr>
              <w:t>ое</w:t>
            </w:r>
            <w:r w:rsidR="00540208">
              <w:rPr>
                <w:rFonts w:ascii="PT Astra Serif" w:hAnsi="PT Astra Serif" w:cs="Times New Roman"/>
                <w:sz w:val="20"/>
                <w:szCs w:val="20"/>
              </w:rPr>
              <w:t xml:space="preserve"> или девиантное</w:t>
            </w:r>
            <w:r w:rsidR="00C95CDC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поведение</w:t>
            </w:r>
            <w:r w:rsidR="00540208">
              <w:rPr>
                <w:rFonts w:ascii="PT Astra Serif" w:hAnsi="PT Astra Serif" w:cs="Times New Roman"/>
                <w:sz w:val="20"/>
                <w:szCs w:val="20"/>
              </w:rPr>
              <w:t>, имеющими проблемы с самоконтролем и саморегуляцией</w:t>
            </w:r>
            <w:r w:rsidR="00C95CDC" w:rsidRPr="00540208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8A5EDC" w:rsidRPr="00540208" w:rsidRDefault="008E78EF" w:rsidP="0029672E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Данный метод </w:t>
            </w:r>
            <w:r w:rsidR="00D115F6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был успешен </w:t>
            </w:r>
            <w:r w:rsidR="00006B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при </w:t>
            </w:r>
            <w:r w:rsidR="00220872" w:rsidRPr="00540208">
              <w:rPr>
                <w:rFonts w:ascii="PT Astra Serif" w:hAnsi="PT Astra Serif" w:cs="Times New Roman"/>
                <w:sz w:val="20"/>
                <w:szCs w:val="20"/>
              </w:rPr>
              <w:t>психокоррекционн</w:t>
            </w:r>
            <w:r w:rsidR="00006BAE" w:rsidRPr="00540208">
              <w:rPr>
                <w:rFonts w:ascii="PT Astra Serif" w:hAnsi="PT Astra Serif" w:cs="Times New Roman"/>
                <w:sz w:val="20"/>
                <w:szCs w:val="20"/>
              </w:rPr>
              <w:t>ой работе с группой школьников7-х классов (12-13 лет)</w:t>
            </w:r>
            <w:r w:rsidR="00540208">
              <w:rPr>
                <w:rFonts w:ascii="PT Astra Serif" w:hAnsi="PT Astra Serif" w:cs="Times New Roman"/>
                <w:sz w:val="20"/>
                <w:szCs w:val="20"/>
              </w:rPr>
              <w:t xml:space="preserve"> - </w:t>
            </w:r>
            <w:r w:rsidRPr="00540208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 w:rsidR="00006B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у 2-х ребят </w:t>
            </w:r>
            <w:r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компьютерная зависимость, </w:t>
            </w:r>
            <w:r w:rsidR="00006B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у 1-го мальчика - </w:t>
            </w:r>
            <w:r w:rsidRPr="00540208">
              <w:rPr>
                <w:rFonts w:ascii="PT Astra Serif" w:hAnsi="PT Astra Serif" w:cs="Times New Roman"/>
                <w:sz w:val="20"/>
                <w:szCs w:val="20"/>
              </w:rPr>
              <w:t>проблемы с планированием во времени</w:t>
            </w:r>
            <w:r w:rsidR="007031B3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006B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трое ребят имели </w:t>
            </w:r>
            <w:r w:rsidRPr="00540208">
              <w:rPr>
                <w:rFonts w:ascii="PT Astra Serif" w:hAnsi="PT Astra Serif" w:cs="Times New Roman"/>
                <w:sz w:val="20"/>
                <w:szCs w:val="20"/>
              </w:rPr>
              <w:t>трудности сконтроле</w:t>
            </w:r>
            <w:r w:rsidR="00006BAE" w:rsidRPr="00540208">
              <w:rPr>
                <w:rFonts w:ascii="PT Astra Serif" w:hAnsi="PT Astra Serif" w:cs="Times New Roman"/>
                <w:sz w:val="20"/>
                <w:szCs w:val="20"/>
              </w:rPr>
              <w:t>м поведенческих реакций</w:t>
            </w:r>
            <w:r w:rsidR="00D77EE7" w:rsidRPr="00540208">
              <w:rPr>
                <w:rFonts w:ascii="PT Astra Serif" w:hAnsi="PT Astra Serif" w:cs="Times New Roman"/>
                <w:sz w:val="20"/>
                <w:szCs w:val="20"/>
              </w:rPr>
              <w:t>, вербальной агрессии</w:t>
            </w:r>
            <w:r w:rsidR="00006BAE" w:rsidRPr="00540208">
              <w:rPr>
                <w:rFonts w:ascii="PT Astra Serif" w:hAnsi="PT Astra Serif" w:cs="Times New Roman"/>
                <w:sz w:val="20"/>
                <w:szCs w:val="20"/>
              </w:rPr>
              <w:t>). Первоначально с каждым из этих ребят был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="00006B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проведен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="00006B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индивидуальное консультирование с элементами диагностики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(это и рисуночные тесты, и стандартизированные методики), мы вышли на </w:t>
            </w:r>
            <w:r w:rsidR="00220872" w:rsidRPr="00540208">
              <w:rPr>
                <w:rFonts w:ascii="PT Astra Serif" w:hAnsi="PT Astra Serif" w:cs="Times New Roman"/>
                <w:sz w:val="20"/>
                <w:szCs w:val="20"/>
              </w:rPr>
              <w:t>осознани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="00220872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и вербализаци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>ю</w:t>
            </w:r>
            <w:r w:rsidR="00220872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выявленных проблем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. В дальнейшем </w:t>
            </w:r>
            <w:r w:rsidR="007B277A" w:rsidRPr="00540208">
              <w:rPr>
                <w:rFonts w:ascii="PT Astra Serif" w:hAnsi="PT Astra Serif" w:cs="Times New Roman"/>
                <w:sz w:val="20"/>
                <w:szCs w:val="20"/>
              </w:rPr>
              <w:t>приступили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к процессу изготовления спинтера. Что мы делали?Мы использовали подручные</w:t>
            </w:r>
            <w:r w:rsidR="00EC5F91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средства (обычный степлер, картон</w:t>
            </w:r>
            <w:r w:rsidR="007B277A" w:rsidRPr="00540208">
              <w:rPr>
                <w:rFonts w:ascii="PT Astra Serif" w:hAnsi="PT Astra Serif" w:cs="Times New Roman"/>
                <w:sz w:val="20"/>
                <w:szCs w:val="20"/>
              </w:rPr>
              <w:t>, бумагу</w:t>
            </w:r>
            <w:r w:rsidR="00EC5F91" w:rsidRPr="00540208">
              <w:rPr>
                <w:rFonts w:ascii="PT Astra Serif" w:hAnsi="PT Astra Serif" w:cs="Times New Roman"/>
                <w:sz w:val="20"/>
                <w:szCs w:val="20"/>
              </w:rPr>
              <w:t>)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, в том числе художественные средства (это была цветная </w:t>
            </w:r>
            <w:r w:rsidR="007B277A" w:rsidRPr="00540208">
              <w:rPr>
                <w:rFonts w:ascii="PT Astra Serif" w:hAnsi="PT Astra Serif" w:cs="Times New Roman"/>
                <w:sz w:val="20"/>
                <w:szCs w:val="20"/>
              </w:rPr>
              <w:t>картон, наклейки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>, тканевые ленты, из которых некоторые ребята заплетали косы, даже</w:t>
            </w:r>
            <w:r w:rsidR="00EC5F91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бусины определенных форм</w:t>
            </w:r>
            <w:r w:rsidR="007B277A" w:rsidRPr="00540208">
              <w:rPr>
                <w:rFonts w:ascii="PT Astra Serif" w:hAnsi="PT Astra Serif" w:cs="Times New Roman"/>
                <w:sz w:val="20"/>
                <w:szCs w:val="20"/>
              </w:rPr>
              <w:t>, которые приносили сами мальчишки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). </w:t>
            </w:r>
            <w:r w:rsidR="00325F10" w:rsidRPr="00540208">
              <w:rPr>
                <w:rFonts w:ascii="PT Astra Serif" w:hAnsi="PT Astra Serif" w:cs="Times New Roman"/>
                <w:sz w:val="20"/>
                <w:szCs w:val="20"/>
              </w:rPr>
              <w:t>При изготовлении спинтера уделяли внимание цвету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–</w:t>
            </w:r>
            <w:r w:rsidR="00325F10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дети сами выбирали нужный колор, который поих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ощущениям </w:t>
            </w:r>
            <w:r w:rsidR="007B277A" w:rsidRPr="00540208">
              <w:rPr>
                <w:rFonts w:ascii="PT Astra Serif" w:hAnsi="PT Astra Serif" w:cs="Times New Roman"/>
                <w:sz w:val="20"/>
                <w:szCs w:val="20"/>
              </w:rPr>
              <w:t>отражала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пагубн</w:t>
            </w:r>
            <w:r w:rsidR="00325F10" w:rsidRPr="00540208">
              <w:rPr>
                <w:rFonts w:ascii="PT Astra Serif" w:hAnsi="PT Astra Serif" w:cs="Times New Roman"/>
                <w:sz w:val="20"/>
                <w:szCs w:val="20"/>
              </w:rPr>
              <w:t>ая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привычк</w:t>
            </w:r>
            <w:r w:rsidR="00325F10" w:rsidRPr="00540208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7B277A" w:rsidRPr="00540208">
              <w:rPr>
                <w:rFonts w:ascii="PT Astra Serif" w:hAnsi="PT Astra Serif" w:cs="Times New Roman"/>
                <w:sz w:val="20"/>
                <w:szCs w:val="20"/>
              </w:rPr>
              <w:t>Я давала установку: представлять при изготовлении спинтера то нежелательное</w:t>
            </w:r>
            <w:r w:rsidR="007236AE" w:rsidRPr="00540208">
              <w:rPr>
                <w:rFonts w:ascii="PT Astra Serif" w:hAnsi="PT Astra Serif" w:cs="Times New Roman"/>
                <w:sz w:val="20"/>
                <w:szCs w:val="20"/>
              </w:rPr>
              <w:t>, от которого хотелось бы избавиться ребенку.</w:t>
            </w:r>
            <w:r w:rsidR="00220872" w:rsidRPr="00540208">
              <w:rPr>
                <w:rFonts w:ascii="PT Astra Serif" w:hAnsi="PT Astra Serif" w:cs="Times New Roman"/>
                <w:sz w:val="20"/>
                <w:szCs w:val="20"/>
              </w:rPr>
              <w:t>В дальнейшем</w:t>
            </w:r>
            <w:r w:rsidR="0029672E" w:rsidRPr="0054020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220872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символизирующий недостаток </w:t>
            </w:r>
            <w:r w:rsidR="00DF0051" w:rsidRPr="00540208">
              <w:rPr>
                <w:rFonts w:ascii="PT Astra Serif" w:hAnsi="PT Astra Serif" w:cs="Times New Roman"/>
                <w:sz w:val="20"/>
                <w:szCs w:val="20"/>
              </w:rPr>
              <w:t>спинтер</w:t>
            </w:r>
            <w:r w:rsidR="00220872" w:rsidRPr="00540208">
              <w:rPr>
                <w:rFonts w:ascii="PT Astra Serif" w:hAnsi="PT Astra Serif" w:cs="Times New Roman"/>
                <w:sz w:val="20"/>
                <w:szCs w:val="20"/>
              </w:rPr>
              <w:t>но</w:t>
            </w:r>
            <w:r w:rsidR="00DF0051" w:rsidRPr="00540208">
              <w:rPr>
                <w:rFonts w:ascii="PT Astra Serif" w:hAnsi="PT Astra Serif" w:cs="Times New Roman"/>
                <w:sz w:val="20"/>
                <w:szCs w:val="20"/>
              </w:rPr>
              <w:t>сился школьниками</w:t>
            </w:r>
            <w:r w:rsidR="00220872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в течение времени, пока </w:t>
            </w:r>
            <w:r w:rsidR="00DF0051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их </w:t>
            </w:r>
            <w:r w:rsidR="0029672E" w:rsidRPr="00540208">
              <w:rPr>
                <w:rFonts w:ascii="PT Astra Serif" w:hAnsi="PT Astra Serif" w:cs="Times New Roman"/>
                <w:sz w:val="20"/>
                <w:szCs w:val="20"/>
              </w:rPr>
              <w:t>негативный паттерн поведения</w:t>
            </w:r>
            <w:r w:rsidR="00DF0051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не менялся</w:t>
            </w:r>
            <w:r w:rsidR="00AE3A6E" w:rsidRPr="00540208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A67542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Он служил</w:t>
            </w:r>
            <w:r w:rsidR="00BD38B9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своего рода «напомина</w:t>
            </w:r>
            <w:r w:rsidR="00BA2A3A" w:rsidRPr="00540208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="00BD38B9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елем» </w:t>
            </w:r>
            <w:r w:rsidR="00BA2A3A" w:rsidRPr="00540208">
              <w:rPr>
                <w:rFonts w:ascii="PT Astra Serif" w:hAnsi="PT Astra Serif" w:cs="Times New Roman"/>
                <w:sz w:val="20"/>
                <w:szCs w:val="20"/>
              </w:rPr>
              <w:t>того, что приносит дискомфорт в жизнь.</w:t>
            </w:r>
            <w:r w:rsidR="00A67542" w:rsidRPr="00540208">
              <w:rPr>
                <w:rFonts w:ascii="PT Astra Serif" w:hAnsi="PT Astra Serif" w:cs="Times New Roman"/>
                <w:sz w:val="20"/>
                <w:szCs w:val="20"/>
              </w:rPr>
              <w:t>В итоге – они «снимали» спинтер в знак полного избавления от недостатка.</w:t>
            </w:r>
            <w:r w:rsidR="0029672E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Результатом </w:t>
            </w:r>
            <w:r w:rsidR="00C76CE3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применения </w:t>
            </w:r>
            <w:r w:rsidR="00C76CE3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данного метода стало: у ребят, кто показывал признаки компьютерной зависимости</w:t>
            </w:r>
            <w:r w:rsidR="00D77EE7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появились более полезные увлечения в виде посещения ледового катка и общения с ровесниками. Те, кто не мог справиться с желанием </w:t>
            </w:r>
            <w:r w:rsidR="008A5EDC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выражаться нецензурными словами</w:t>
            </w:r>
            <w:r w:rsidR="0029672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r w:rsidR="00D77EE7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уже не демонстрировали вербальную агрессию в общественных местах. </w:t>
            </w:r>
            <w:r w:rsidR="00E6597C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работе с учащимся, у которого были трудности с</w:t>
            </w:r>
            <w:r w:rsidR="00E6597C" w:rsidRPr="00540208">
              <w:rPr>
                <w:rFonts w:ascii="PT Astra Serif" w:hAnsi="PT Astra Serif" w:cs="Times New Roman"/>
                <w:sz w:val="20"/>
                <w:szCs w:val="20"/>
              </w:rPr>
              <w:t xml:space="preserve"> планированием во времени</w:t>
            </w:r>
            <w:r w:rsidR="00A67542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r w:rsidR="00E6597C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 использовала</w:t>
            </w:r>
            <w:r w:rsidR="00BA2A3A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позитивный способ «употребления»</w:t>
            </w:r>
            <w:r w:rsidR="00A67542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спинтера:</w:t>
            </w:r>
            <w:r w:rsidR="00E6597C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предложила мальчику </w:t>
            </w:r>
            <w:r w:rsidR="00632972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чаще</w:t>
            </w:r>
            <w:r w:rsidR="00E6597C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обращать внимание на спинтер, что в свою очередь его обращало к режиму дня, отработанному </w:t>
            </w:r>
            <w:r w:rsidR="00E6597C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заранее. То есть в данном случае метод в комплексе с применением техник тайм-менеджмента сыграл на продуктивность деятельности школьника: он стал приходить вовремя на занятия, успевал учить уроки, в целом улучшилось настроение.  </w:t>
            </w:r>
          </w:p>
          <w:p w:rsidR="00CC46DC" w:rsidRPr="000771DD" w:rsidRDefault="00632972" w:rsidP="00FF6983">
            <w:pPr>
              <w:tabs>
                <w:tab w:val="left" w:pos="357"/>
              </w:tabs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ходе реализации данного метода возник проблемный вопрос: каков должен быть временной промежуток ношения данного спинтера для достижения ребенком наилучшего эффекта? Оптимальный вариант – 3 недели, потому что именно за 21 день формируется п</w:t>
            </w:r>
            <w:r w:rsidR="008A5EDC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ривычк</w:t>
            </w:r>
            <w:r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а. Но требуется еженедельный мониторинг эффективности метода: </w:t>
            </w:r>
            <w:r w:rsidR="000E488D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 нас</w:t>
            </w:r>
            <w:r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наблюда</w:t>
            </w:r>
            <w:r w:rsidR="000E488D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лись </w:t>
            </w:r>
            <w:r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определённые отклонения от намеченного курса (негативное влияние ровесников, отсутствие поддержки со стороны семьи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 w:rsidR="00DA1E5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обвинение кого-то в своем плохом настроении или не удалось почитать книгу</w:t>
            </w:r>
            <w:r w:rsidR="000E488D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согласно режиму дня</w:t>
            </w:r>
            <w:r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 w:rsidR="00DA1E5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9B497B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</w:t>
            </w:r>
            <w:r w:rsidR="00DA1E5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0E488D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мы</w:t>
            </w:r>
            <w:r w:rsidR="00DA1E5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внос</w:t>
            </w:r>
            <w:r w:rsidR="000E488D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или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корректировки</w:t>
            </w:r>
            <w:r w:rsidR="009B497B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увелич</w:t>
            </w:r>
            <w:r w:rsidR="009B497B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ивали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врем</w:t>
            </w:r>
            <w:r w:rsidR="009B497B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 носки спинтера, наделяли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его новыми особенными характеристиками и</w:t>
            </w:r>
            <w:r w:rsidR="009B497B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даже предприняли 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кардинальный шаг – </w:t>
            </w:r>
            <w:r w:rsidR="009B497B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спинтер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бы</w:t>
            </w:r>
            <w:r w:rsidR="009B497B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надет</w:t>
            </w:r>
            <w:r w:rsidR="008A5EDC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другую руку, а отсчет </w:t>
            </w:r>
            <w:r w:rsidR="006A37FE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времени </w:t>
            </w:r>
            <w:r w:rsidR="008A5EDC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начин</w:t>
            </w:r>
            <w:r w:rsidR="00FF6983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али</w:t>
            </w:r>
            <w:r w:rsidR="008A5EDC" w:rsidRPr="0054020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заново.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BB" w:rsidRPr="000771DD" w:rsidRDefault="00841F79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D30BB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0771DD" w:rsidRPr="000771DD" w:rsidTr="003E5C0D">
        <w:trPr>
          <w:trHeight w:val="1143"/>
          <w:jc w:val="center"/>
        </w:trPr>
        <w:tc>
          <w:tcPr>
            <w:tcW w:w="560" w:type="dxa"/>
            <w:vMerge/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</w:tcPr>
          <w:p w:rsidR="00FD30BB" w:rsidRPr="000771DD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DD79F5" w:rsidRPr="003E5C0D" w:rsidRDefault="00DD79F5" w:rsidP="003E5C0D">
            <w:pPr>
              <w:pStyle w:val="a3"/>
              <w:numPr>
                <w:ilvl w:val="0"/>
                <w:numId w:val="15"/>
              </w:numPr>
              <w:tabs>
                <w:tab w:val="left" w:pos="357"/>
              </w:tabs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E5C0D">
              <w:rPr>
                <w:rFonts w:ascii="PT Astra Serif" w:hAnsi="PT Astra Serif" w:cs="Times New Roman"/>
                <w:b/>
                <w:sz w:val="20"/>
                <w:szCs w:val="20"/>
              </w:rPr>
              <w:t>Развитие уверенности в себе</w:t>
            </w:r>
            <w:r w:rsidR="00656C9C" w:rsidRPr="003E5C0D">
              <w:rPr>
                <w:rFonts w:ascii="PT Astra Serif" w:hAnsi="PT Astra Serif" w:cs="Times New Roman"/>
                <w:b/>
                <w:sz w:val="20"/>
                <w:szCs w:val="20"/>
              </w:rPr>
              <w:t>.</w:t>
            </w:r>
          </w:p>
          <w:p w:rsidR="00B95F22" w:rsidRPr="00540208" w:rsidRDefault="00B95F22" w:rsidP="00B95F22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i/>
                <w:sz w:val="20"/>
                <w:szCs w:val="20"/>
                <w:u w:val="single"/>
              </w:rPr>
            </w:pPr>
            <w:r w:rsidRPr="000771DD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 xml:space="preserve">слайд </w:t>
            </w:r>
            <w:r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9 -</w:t>
            </w:r>
            <w:r w:rsidRPr="00B95F22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Метод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контрверсии</w:t>
            </w:r>
          </w:p>
          <w:p w:rsidR="00DD79F5" w:rsidRPr="002E2288" w:rsidRDefault="00DD79F5" w:rsidP="00DD79F5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i/>
                <w:sz w:val="20"/>
                <w:szCs w:val="20"/>
                <w:u w:val="single"/>
              </w:rPr>
            </w:pPr>
            <w:r w:rsidRPr="002E2288">
              <w:rPr>
                <w:rFonts w:ascii="PT Astra Serif" w:hAnsi="PT Astra Serif" w:cs="Times New Roman"/>
                <w:i/>
                <w:sz w:val="20"/>
                <w:szCs w:val="20"/>
                <w:u w:val="single"/>
              </w:rPr>
              <w:t xml:space="preserve">Метод </w:t>
            </w:r>
            <w:r w:rsidR="00AB4480" w:rsidRPr="002E2288">
              <w:rPr>
                <w:rFonts w:ascii="PT Astra Serif" w:hAnsi="PT Astra Serif" w:cs="Times New Roman"/>
                <w:i/>
                <w:sz w:val="20"/>
                <w:szCs w:val="20"/>
                <w:u w:val="single"/>
              </w:rPr>
              <w:t>контрверсии</w:t>
            </w:r>
          </w:p>
          <w:p w:rsidR="00F23360" w:rsidRPr="002E2288" w:rsidRDefault="00F23360" w:rsidP="00141714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Суть:</w:t>
            </w:r>
            <w:r w:rsidR="002B6691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ребенок создает с помощью традиционных (бумаги и ручка) или цифровых средств список </w:t>
            </w:r>
            <w:r w:rsidR="002B6691" w:rsidRPr="002E2288">
              <w:rPr>
                <w:rFonts w:ascii="PT Astra Serif" w:hAnsi="PT Astra Serif" w:cs="Times New Roman"/>
                <w:i/>
                <w:sz w:val="20"/>
                <w:szCs w:val="20"/>
                <w:u w:val="single"/>
              </w:rPr>
              <w:t>позитивных</w:t>
            </w:r>
            <w:r w:rsidR="002B6691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вопросов</w:t>
            </w:r>
            <w:r w:rsidR="00AD30F2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по определенным  правилам</w:t>
            </w:r>
            <w:r w:rsidR="004402BD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(1- начинаем со слова «почему», 2 - обращение к собственной персоне «я», «мне», «мной», 3 - констатация положительного факта)</w:t>
            </w:r>
            <w:r w:rsidR="002B6691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. Положительный ответ на позитивный вопрос придает силы и взращивает уверенность в себе, своих действиях. </w:t>
            </w:r>
          </w:p>
          <w:p w:rsidR="00656C9C" w:rsidRPr="002E2288" w:rsidRDefault="00656C9C" w:rsidP="00656C9C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E2288">
              <w:rPr>
                <w:rFonts w:ascii="PT Astra Serif" w:hAnsi="PT Astra Serif" w:cs="Times New Roman"/>
                <w:sz w:val="20"/>
                <w:szCs w:val="20"/>
              </w:rPr>
              <w:t xml:space="preserve">Педагог раздает задания, </w:t>
            </w:r>
            <w:r w:rsidR="002B6691" w:rsidRPr="002E2288">
              <w:rPr>
                <w:rFonts w:ascii="PT Astra Serif" w:hAnsi="PT Astra Serif" w:cs="Times New Roman"/>
                <w:sz w:val="20"/>
                <w:szCs w:val="20"/>
              </w:rPr>
              <w:t>фокус-группа</w:t>
            </w:r>
            <w:r w:rsidRPr="002E2288">
              <w:rPr>
                <w:rFonts w:ascii="PT Astra Serif" w:hAnsi="PT Astra Serif" w:cs="Times New Roman"/>
                <w:sz w:val="20"/>
                <w:szCs w:val="20"/>
              </w:rPr>
              <w:t xml:space="preserve">выполняет их, в это время </w:t>
            </w:r>
            <w:r w:rsidR="000F4132" w:rsidRPr="002E2288">
              <w:rPr>
                <w:rFonts w:ascii="PT Astra Serif" w:hAnsi="PT Astra Serif" w:cs="Times New Roman"/>
                <w:sz w:val="20"/>
                <w:szCs w:val="20"/>
              </w:rPr>
              <w:t>проводит</w:t>
            </w:r>
            <w:r w:rsidR="00064FB4" w:rsidRPr="002E2288">
              <w:rPr>
                <w:rFonts w:ascii="PT Astra Serif" w:hAnsi="PT Astra Serif" w:cs="Times New Roman"/>
                <w:sz w:val="20"/>
                <w:szCs w:val="20"/>
              </w:rPr>
              <w:t xml:space="preserve">ся </w:t>
            </w:r>
            <w:r w:rsidRPr="002E2288">
              <w:rPr>
                <w:rFonts w:ascii="PT Astra Serif" w:hAnsi="PT Astra Serif" w:cs="Times New Roman"/>
                <w:sz w:val="20"/>
                <w:szCs w:val="20"/>
              </w:rPr>
              <w:t xml:space="preserve"> методический комментарий.</w:t>
            </w:r>
          </w:p>
          <w:p w:rsidR="00FD30BB" w:rsidRPr="00656C9C" w:rsidRDefault="003E5C0D" w:rsidP="004360C8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/</w:t>
            </w:r>
            <w:r w:rsidR="001D769B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Задание: </w:t>
            </w:r>
            <w:r w:rsidR="004360C8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представьте, что у вас, пятиклассника, сейчас непростой период – вы только окончили начальную школу, вам трудно привыкнуть к большому количеству учителей, у всех разные требован</w:t>
            </w:r>
            <w:r w:rsidR="00801607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ия, вы волнуетесь при ответе у доски </w:t>
            </w:r>
            <w:r w:rsidR="004360C8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и т.д.</w:t>
            </w:r>
            <w:r w:rsidR="00C6305F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), </w:t>
            </w:r>
            <w:r w:rsidR="001D769B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составьте </w:t>
            </w:r>
            <w:r w:rsidR="004360C8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себе </w:t>
            </w:r>
            <w:r w:rsidR="000F4132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вопрос</w:t>
            </w:r>
            <w:r w:rsidR="00781168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ы</w:t>
            </w:r>
            <w:r w:rsidR="004360C8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-помощники</w:t>
            </w:r>
            <w:r w:rsidR="00E4516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0F4132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в позитивном ключе</w:t>
            </w:r>
            <w:r w:rsidR="00C6305F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  <w:r w:rsidR="00E4516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1D769B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Нашли ли</w:t>
            </w:r>
            <w:r w:rsidR="00E4516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064FB4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вы </w:t>
            </w:r>
            <w:r w:rsidR="001D769B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>ответы на свои позитивные вопросы? Порадовали ли они вас?</w:t>
            </w:r>
            <w:r w:rsidR="00C6305F" w:rsidRPr="002E2288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Насколько трудно было их формулировать?</w:t>
            </w:r>
            <w:r w:rsidR="00656C9C" w:rsidRPr="002E2288">
              <w:rPr>
                <w:rFonts w:ascii="PT Astra Serif" w:hAnsi="PT Astra Serif" w:cs="Times New Roman"/>
                <w:sz w:val="20"/>
                <w:szCs w:val="20"/>
              </w:rPr>
              <w:t>/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BB" w:rsidRPr="000771DD" w:rsidRDefault="00FD30BB" w:rsidP="00D771D9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BB" w:rsidRPr="000771DD" w:rsidRDefault="00255FA3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FD30BB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0771DD" w:rsidRPr="000771DD" w:rsidTr="000152CF">
        <w:trPr>
          <w:trHeight w:val="47"/>
          <w:jc w:val="center"/>
        </w:trPr>
        <w:tc>
          <w:tcPr>
            <w:tcW w:w="560" w:type="dxa"/>
            <w:vMerge/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</w:tcPr>
          <w:p w:rsidR="00FD30BB" w:rsidRPr="000771DD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BB" w:rsidRPr="0022474E" w:rsidRDefault="00FD30BB" w:rsidP="000152CF">
            <w:pPr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2474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Методический комментарий: </w:t>
            </w:r>
          </w:p>
          <w:p w:rsidR="002C2BF8" w:rsidRPr="0022474E" w:rsidRDefault="00C122AD" w:rsidP="00C122AD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Я рекомендую использовать этот метод, как в индивидуальной, так и групповой работе с подростками, </w:t>
            </w:r>
            <w:r w:rsidR="002C2BF8" w:rsidRPr="0022474E">
              <w:rPr>
                <w:rFonts w:ascii="PT Astra Serif" w:hAnsi="PT Astra Serif" w:cs="Times New Roman"/>
                <w:sz w:val="20"/>
                <w:szCs w:val="20"/>
              </w:rPr>
              <w:t>находящимися в кризисном тупике, разногласиях с близкими; старшеклассниками, ищущими собственную идентичность, стоящими на пути во взрослую жизнь.</w:t>
            </w:r>
          </w:p>
          <w:p w:rsidR="00EF179D" w:rsidRPr="0022474E" w:rsidRDefault="00724D3B" w:rsidP="00EF179D">
            <w:pPr>
              <w:tabs>
                <w:tab w:val="left" w:pos="357"/>
              </w:tabs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Метод задавания позитивных вопросовв моей практике </w:t>
            </w:r>
            <w:r w:rsidR="00C122AD" w:rsidRPr="0022474E">
              <w:rPr>
                <w:rFonts w:ascii="PT Astra Serif" w:hAnsi="PT Astra Serif" w:cs="Times New Roman"/>
                <w:sz w:val="20"/>
                <w:szCs w:val="20"/>
              </w:rPr>
              <w:t>был</w:t>
            </w:r>
            <w:r w:rsidR="00A518C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эффективен при </w:t>
            </w:r>
            <w:r w:rsidR="00660B56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индивидуальной </w:t>
            </w:r>
            <w:r w:rsidR="00A518C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работе с 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ребятами </w:t>
            </w:r>
            <w:r w:rsidR="009C6185" w:rsidRPr="0022474E"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класса</w:t>
            </w:r>
            <w:r w:rsidR="009C6185" w:rsidRPr="0022474E">
              <w:rPr>
                <w:rFonts w:ascii="PT Astra Serif" w:hAnsi="PT Astra Serif" w:cs="Times New Roman"/>
                <w:sz w:val="20"/>
                <w:szCs w:val="20"/>
              </w:rPr>
              <w:t>. Дети</w:t>
            </w:r>
            <w:r w:rsidR="00660B56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(девочка и мальчик) </w:t>
            </w:r>
            <w:r w:rsidR="001E49AF" w:rsidRPr="0022474E">
              <w:rPr>
                <w:rFonts w:ascii="PT Astra Serif" w:hAnsi="PT Astra Serif" w:cs="Times New Roman"/>
                <w:sz w:val="20"/>
                <w:szCs w:val="20"/>
              </w:rPr>
              <w:t>демонстрировали неуверенное поведение, боялись проявлять инициативу, занимали только стороннюю позицию в жизни класса и школы в силу разных причин:</w:t>
            </w:r>
            <w:r w:rsidR="00660B56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низкий экономический статус семьи, </w:t>
            </w:r>
            <w:r w:rsidR="001F4D78" w:rsidRPr="0022474E">
              <w:rPr>
                <w:rFonts w:ascii="PT Astra Serif" w:hAnsi="PT Astra Serif" w:cs="Times New Roman"/>
                <w:sz w:val="20"/>
                <w:szCs w:val="20"/>
              </w:rPr>
              <w:t>не</w:t>
            </w:r>
            <w:r w:rsidR="00660B56" w:rsidRPr="0022474E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="009C28DB" w:rsidRPr="0022474E">
              <w:rPr>
                <w:rFonts w:ascii="PT Astra Serif" w:hAnsi="PT Astra Serif" w:cs="Times New Roman"/>
                <w:sz w:val="20"/>
                <w:szCs w:val="20"/>
              </w:rPr>
              <w:t>довлетворитель</w:t>
            </w:r>
            <w:r w:rsidR="00660B56" w:rsidRPr="0022474E">
              <w:rPr>
                <w:rFonts w:ascii="PT Astra Serif" w:hAnsi="PT Astra Serif" w:cs="Times New Roman"/>
                <w:sz w:val="20"/>
                <w:szCs w:val="20"/>
              </w:rPr>
              <w:t>ные отметки в школе</w:t>
            </w:r>
            <w:r w:rsidR="000B4BC6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, слабое </w:t>
            </w:r>
            <w:r w:rsidR="00190AD6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физическое </w:t>
            </w:r>
            <w:r w:rsidR="000B4BC6" w:rsidRPr="0022474E">
              <w:rPr>
                <w:rFonts w:ascii="PT Astra Serif" w:hAnsi="PT Astra Serif" w:cs="Times New Roman"/>
                <w:sz w:val="20"/>
                <w:szCs w:val="20"/>
              </w:rPr>
              <w:t>здоровье</w:t>
            </w:r>
            <w:r w:rsidR="00660B56" w:rsidRPr="0022474E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1A5C39" w:rsidRPr="0022474E">
              <w:rPr>
                <w:rFonts w:ascii="PT Astra Serif" w:hAnsi="PT Astra Serif" w:cs="Times New Roman"/>
                <w:sz w:val="20"/>
                <w:szCs w:val="20"/>
              </w:rPr>
              <w:t>После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F46F3A" w:rsidRPr="0022474E">
              <w:rPr>
                <w:rFonts w:ascii="PT Astra Serif" w:hAnsi="PT Astra Serif" w:cs="Times New Roman"/>
                <w:sz w:val="20"/>
                <w:szCs w:val="20"/>
              </w:rPr>
              <w:t>диагностического скрининга</w:t>
            </w:r>
            <w:r w:rsidR="001A5C3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актуального состояния в совместн</w:t>
            </w:r>
            <w:r w:rsidR="001F4D78" w:rsidRPr="0022474E">
              <w:rPr>
                <w:rFonts w:ascii="PT Astra Serif" w:hAnsi="PT Astra Serif" w:cs="Times New Roman"/>
                <w:sz w:val="20"/>
                <w:szCs w:val="20"/>
              </w:rPr>
              <w:t>ой работе со школьниками</w:t>
            </w:r>
            <w:r w:rsidR="001A5C3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очер</w:t>
            </w:r>
            <w:r w:rsidR="001F4D78" w:rsidRPr="0022474E">
              <w:rPr>
                <w:rFonts w:ascii="PT Astra Serif" w:hAnsi="PT Astra Serif" w:cs="Times New Roman"/>
                <w:sz w:val="20"/>
                <w:szCs w:val="20"/>
              </w:rPr>
              <w:t>тили</w:t>
            </w:r>
            <w:r w:rsidR="001A5C3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тот круг, в поле которого </w:t>
            </w:r>
            <w:r w:rsidR="001F4D78" w:rsidRPr="0022474E">
              <w:rPr>
                <w:rFonts w:ascii="PT Astra Serif" w:hAnsi="PT Astra Serif" w:cs="Times New Roman"/>
                <w:sz w:val="20"/>
                <w:szCs w:val="20"/>
              </w:rPr>
              <w:t>строилась</w:t>
            </w:r>
            <w:r w:rsidR="001A5C3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работа по конструированию афформаций</w:t>
            </w:r>
            <w:r w:rsidR="001F4D78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– школьные трудности, взаимоотношения дома, </w:t>
            </w:r>
            <w:r w:rsidR="00A2094B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отсутствие </w:t>
            </w:r>
            <w:r w:rsidR="001F4D78" w:rsidRPr="0022474E">
              <w:rPr>
                <w:rFonts w:ascii="PT Astra Serif" w:hAnsi="PT Astra Serif" w:cs="Times New Roman"/>
                <w:sz w:val="20"/>
                <w:szCs w:val="20"/>
              </w:rPr>
              <w:t>досуг</w:t>
            </w:r>
            <w:r w:rsidR="00064FB4" w:rsidRPr="0022474E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="001A5C3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596ABF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Работали мы по алгоритму создания позитивных вопросов. Примеры аутосуггестий: </w:t>
            </w:r>
            <w:r w:rsidR="00A460EB" w:rsidRPr="0022474E">
              <w:rPr>
                <w:rFonts w:ascii="PT Astra Serif" w:hAnsi="PT Astra Serif" w:cs="Times New Roman"/>
                <w:sz w:val="20"/>
                <w:szCs w:val="20"/>
              </w:rPr>
              <w:t>«Почему</w:t>
            </w:r>
            <w:r w:rsidR="00596ABF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девочкам и мальчикам моего класса</w:t>
            </w:r>
            <w:r w:rsidR="00EF179D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приятно со мной общаться?»,</w:t>
            </w:r>
            <w:r w:rsidR="00A460EB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«Почему я люблю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596ABF" w:rsidRPr="0022474E">
              <w:rPr>
                <w:rFonts w:ascii="PT Astra Serif" w:hAnsi="PT Astra Serif" w:cs="Times New Roman"/>
                <w:sz w:val="20"/>
                <w:szCs w:val="20"/>
              </w:rPr>
              <w:t>родителей</w:t>
            </w:r>
            <w:r w:rsidR="00A460EB" w:rsidRPr="0022474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596ABF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а они </w:t>
            </w:r>
            <w:r w:rsidR="00A460EB" w:rsidRPr="0022474E">
              <w:rPr>
                <w:rFonts w:ascii="PT Astra Serif" w:hAnsi="PT Astra Serif" w:cs="Times New Roman"/>
                <w:sz w:val="20"/>
                <w:szCs w:val="20"/>
              </w:rPr>
              <w:t>меня любят?»</w:t>
            </w:r>
            <w:r w:rsidR="00596ABF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и т.д. </w:t>
            </w:r>
            <w:r w:rsidR="006F6A60" w:rsidRPr="0022474E">
              <w:rPr>
                <w:rFonts w:ascii="PT Astra Serif" w:hAnsi="PT Astra Serif" w:cs="Times New Roman"/>
                <w:sz w:val="20"/>
                <w:szCs w:val="20"/>
              </w:rPr>
              <w:t>Таким образом, этот метод помог а</w:t>
            </w:r>
            <w:r w:rsidR="00DF6664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ктивизировать </w:t>
            </w:r>
            <w:r w:rsidR="00DF6664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мыслительные</w:t>
            </w:r>
            <w:r w:rsidR="00E4516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DF6664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процессы</w:t>
            </w:r>
            <w:r w:rsidR="00E4516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6F6A60" w:rsidRPr="0022474E">
              <w:rPr>
                <w:rFonts w:ascii="PT Astra Serif" w:hAnsi="PT Astra Serif" w:cs="Times New Roman"/>
                <w:sz w:val="20"/>
                <w:szCs w:val="20"/>
              </w:rPr>
              <w:t>детей</w:t>
            </w:r>
            <w:r w:rsidR="00DF6664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в направле</w:t>
            </w:r>
            <w:r w:rsidR="006F6A60" w:rsidRPr="0022474E">
              <w:rPr>
                <w:rFonts w:ascii="PT Astra Serif" w:hAnsi="PT Astra Serif" w:cs="Times New Roman"/>
                <w:sz w:val="20"/>
                <w:szCs w:val="20"/>
              </w:rPr>
              <w:t>нии поиска своих сильных сторон</w:t>
            </w:r>
            <w:r w:rsidR="00DF6664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1A5C3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Преимущество данного метода парадоксально: на позитивно заданный вопрос </w:t>
            </w:r>
            <w:r w:rsidR="00A460EB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ребенок </w:t>
            </w:r>
            <w:r w:rsidR="001A5C39" w:rsidRPr="0022474E">
              <w:rPr>
                <w:rFonts w:ascii="PT Astra Serif" w:hAnsi="PT Astra Serif" w:cs="Times New Roman"/>
                <w:sz w:val="20"/>
                <w:szCs w:val="20"/>
              </w:rPr>
              <w:t>априори придет</w:t>
            </w:r>
            <w:r w:rsidR="00064FB4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к позитивному</w:t>
            </w:r>
            <w:r w:rsidR="001A5C3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ответ</w:t>
            </w:r>
            <w:r w:rsidR="00064FB4" w:rsidRPr="0022474E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="001A5C3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! </w:t>
            </w:r>
            <w:r w:rsidR="00EF179D" w:rsidRPr="0022474E">
              <w:rPr>
                <w:rFonts w:ascii="PT Astra Serif" w:hAnsi="PT Astra Serif" w:cs="Times New Roman"/>
                <w:sz w:val="20"/>
                <w:szCs w:val="20"/>
              </w:rPr>
              <w:t>В работе было заметно, что в</w:t>
            </w:r>
            <w:r w:rsidR="00265511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нимание фокусируется подростк</w:t>
            </w:r>
            <w:r w:rsidR="00EF179D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ами</w:t>
            </w:r>
            <w:r w:rsidR="00265511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том, что он</w:t>
            </w:r>
            <w:r w:rsidR="00EF179D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</w:t>
            </w:r>
            <w:r w:rsidR="00265511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хо</w:t>
            </w:r>
            <w:r w:rsidR="00064FB4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тят</w:t>
            </w:r>
            <w:r w:rsidR="00265511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а не на том, чего не жела</w:t>
            </w:r>
            <w:r w:rsidR="00EF179D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ю</w:t>
            </w:r>
            <w:r w:rsidR="00265511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т, тем самым не возникает внутреннего протеста. </w:t>
            </w:r>
            <w:r w:rsidR="00DF6664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Как результат – </w:t>
            </w:r>
            <w:r w:rsidR="00DF6664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заметные изменения в личности </w:t>
            </w:r>
            <w:r w:rsidR="00EF179D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детей</w:t>
            </w:r>
            <w:r w:rsidR="00DF6664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лучшую сторону: </w:t>
            </w:r>
            <w:r w:rsidR="00EF179D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 них </w:t>
            </w:r>
            <w:r w:rsidR="00265511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возник</w:t>
            </w:r>
            <w:r w:rsidR="00064FB4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ало</w:t>
            </w:r>
            <w:r w:rsidR="00E4516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265511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ощущение самоуважения</w:t>
            </w:r>
            <w:r w:rsidR="00EF179D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вера в себя - в групповой работе на уроках девочка стала принимать активное участие</w:t>
            </w:r>
            <w:r w:rsidR="00265511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любви</w:t>
            </w:r>
            <w:r w:rsidR="00EF179D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 своей семье – в семье у мальчика появились совместные дела</w:t>
            </w:r>
            <w:r w:rsidR="00DF6664" w:rsidRPr="002247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265511" w:rsidRPr="0022474E" w:rsidRDefault="00596ABF" w:rsidP="00EF179D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При </w:t>
            </w:r>
            <w:r w:rsidR="0026551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реализации данного метода 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я столкнулась с моментами, которые необходимо учитывать, чтобы </w:t>
            </w:r>
            <w:r w:rsidR="000B4BC6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его 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эффект был заметен. Это </w:t>
            </w:r>
            <w:r w:rsidR="0026551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предельно внимательное отношение к созданию вопросов. </w:t>
            </w:r>
            <w:r w:rsidR="000B4BC6" w:rsidRPr="0022474E">
              <w:rPr>
                <w:rFonts w:ascii="PT Astra Serif" w:hAnsi="PT Astra Serif" w:cs="Times New Roman"/>
                <w:sz w:val="20"/>
                <w:szCs w:val="20"/>
              </w:rPr>
              <w:t>Так</w:t>
            </w:r>
            <w:r w:rsidR="00663929" w:rsidRPr="0022474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0B4BC6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например, </w:t>
            </w:r>
            <w:r w:rsidR="00663929" w:rsidRPr="0022474E">
              <w:rPr>
                <w:rFonts w:ascii="PT Astra Serif" w:hAnsi="PT Astra Serif" w:cs="Times New Roman"/>
                <w:sz w:val="20"/>
                <w:szCs w:val="20"/>
              </w:rPr>
              <w:t>первые попытки создания вопросов натыкаются на буквализм и  требуют проверки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663929" w:rsidRPr="0022474E">
              <w:rPr>
                <w:rFonts w:ascii="PT Astra Serif" w:hAnsi="PT Astra Serif" w:cs="Times New Roman"/>
                <w:sz w:val="20"/>
                <w:szCs w:val="20"/>
              </w:rPr>
              <w:t>на здравый смысл</w:t>
            </w:r>
            <w:r w:rsidR="00265511" w:rsidRPr="0022474E">
              <w:rPr>
                <w:rFonts w:ascii="PT Astra Serif" w:hAnsi="PT Astra Serif" w:cs="Times New Roman"/>
                <w:sz w:val="20"/>
                <w:szCs w:val="20"/>
              </w:rPr>
              <w:t>. Например, в вопросе ребенка</w:t>
            </w:r>
            <w:r w:rsidR="0066392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«Почему у меня здоровое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663929" w:rsidRPr="0022474E">
              <w:rPr>
                <w:rFonts w:ascii="PT Astra Serif" w:hAnsi="PT Astra Serif" w:cs="Times New Roman"/>
                <w:sz w:val="20"/>
                <w:szCs w:val="20"/>
              </w:rPr>
              <w:t>сердце</w:t>
            </w:r>
            <w:r w:rsidR="0026551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?» имеется </w:t>
            </w:r>
            <w:r w:rsidR="00265511" w:rsidRPr="0022474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опасная д</w:t>
            </w:r>
            <w:r w:rsidR="00064FB4" w:rsidRPr="0022474E">
              <w:rPr>
                <w:rFonts w:ascii="PT Astra Serif" w:hAnsi="PT Astra Serif" w:cs="Times New Roman"/>
                <w:sz w:val="20"/>
                <w:szCs w:val="20"/>
              </w:rPr>
              <w:t>вусмысленность – слово «здоровое</w:t>
            </w:r>
            <w:r w:rsidR="00265511" w:rsidRPr="0022474E">
              <w:rPr>
                <w:rFonts w:ascii="PT Astra Serif" w:hAnsi="PT Astra Serif" w:cs="Times New Roman"/>
                <w:sz w:val="20"/>
                <w:szCs w:val="20"/>
              </w:rPr>
              <w:t>», которое кроме здоровья е</w:t>
            </w:r>
            <w:r w:rsidR="00064FB4" w:rsidRPr="0022474E">
              <w:rPr>
                <w:rFonts w:ascii="PT Astra Serif" w:hAnsi="PT Astra Serif" w:cs="Times New Roman"/>
                <w:sz w:val="20"/>
                <w:szCs w:val="20"/>
              </w:rPr>
              <w:t>ще имеет значение «очень большое</w:t>
            </w:r>
            <w:r w:rsidR="0026551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» (что для </w:t>
            </w:r>
            <w:r w:rsidR="00663929" w:rsidRPr="0022474E">
              <w:rPr>
                <w:rFonts w:ascii="PT Astra Serif" w:hAnsi="PT Astra Serif" w:cs="Times New Roman"/>
                <w:sz w:val="20"/>
                <w:szCs w:val="20"/>
              </w:rPr>
              <w:t>сердца</w:t>
            </w:r>
            <w:r w:rsidR="0026551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как раз признак нездоровья).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3 мин.</w:t>
            </w:r>
          </w:p>
        </w:tc>
      </w:tr>
      <w:tr w:rsidR="000771DD" w:rsidRPr="000771DD" w:rsidTr="002C1CFC">
        <w:trPr>
          <w:trHeight w:val="416"/>
          <w:jc w:val="center"/>
        </w:trPr>
        <w:tc>
          <w:tcPr>
            <w:tcW w:w="560" w:type="dxa"/>
            <w:vMerge/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</w:tcPr>
          <w:p w:rsidR="00FD30BB" w:rsidRPr="000771DD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DD79F5" w:rsidRPr="00B610A4" w:rsidRDefault="00DD79F5" w:rsidP="003E5C0D">
            <w:pPr>
              <w:pStyle w:val="a3"/>
              <w:numPr>
                <w:ilvl w:val="0"/>
                <w:numId w:val="15"/>
              </w:num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2474E">
              <w:rPr>
                <w:rFonts w:ascii="PT Astra Serif" w:hAnsi="PT Astra Serif" w:cs="Times New Roman"/>
                <w:b/>
                <w:sz w:val="20"/>
                <w:szCs w:val="20"/>
              </w:rPr>
              <w:t>Поддержание веры в многообещающие перспективы, позитивные ожидания и визуализация желаемого.</w:t>
            </w:r>
          </w:p>
          <w:p w:rsidR="00B610A4" w:rsidRPr="00B610A4" w:rsidRDefault="00B610A4" w:rsidP="00B610A4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610A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слайд 10 -</w:t>
            </w:r>
            <w:r w:rsidRPr="00B610A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Метод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аутосуггестии</w:t>
            </w:r>
          </w:p>
          <w:p w:rsidR="00DD79F5" w:rsidRPr="0022474E" w:rsidRDefault="00DD79F5" w:rsidP="00730BC4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22474E">
              <w:rPr>
                <w:rFonts w:ascii="PT Astra Serif" w:hAnsi="PT Astra Serif" w:cs="Times New Roman"/>
                <w:i/>
                <w:sz w:val="20"/>
                <w:szCs w:val="20"/>
                <w:u w:val="single"/>
              </w:rPr>
              <w:t xml:space="preserve">Метод </w:t>
            </w:r>
            <w:r w:rsidR="00FD1074" w:rsidRPr="0022474E">
              <w:rPr>
                <w:rFonts w:ascii="PT Astra Serif" w:hAnsi="PT Astra Serif" w:cs="Times New Roman"/>
                <w:i/>
                <w:sz w:val="20"/>
                <w:szCs w:val="20"/>
                <w:u w:val="single"/>
              </w:rPr>
              <w:t>аутосуггестии</w:t>
            </w:r>
            <w:r w:rsidR="0062405A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  <w:p w:rsidR="0062405A" w:rsidRPr="0022474E" w:rsidRDefault="0062405A" w:rsidP="00730BC4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Суть: ребенок создает с помощью традиционных (бумаги и ручка) или цифровых средств </w:t>
            </w:r>
            <w:r w:rsidR="00866D57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позитивны</w:t>
            </w:r>
            <w:r w:rsidR="001B7B71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е </w:t>
            </w:r>
            <w:r w:rsidR="00866D57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утверждени</w:t>
            </w:r>
            <w:r w:rsidR="001B7B71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я</w:t>
            </w:r>
            <w:r w:rsidR="00866D57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по определенному алгоритму</w:t>
            </w:r>
            <w:r w:rsidR="000E7F63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(</w:t>
            </w:r>
            <w:r w:rsidR="00ED5997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использовать только положительные установки, осознанно проговаривать утверждения, без использования «не»</w:t>
            </w:r>
            <w:r w:rsidR="000E7F63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)</w:t>
            </w:r>
            <w:r w:rsidR="00866D57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.</w:t>
            </w:r>
          </w:p>
          <w:p w:rsidR="00656C9C" w:rsidRPr="0022474E" w:rsidRDefault="00656C9C" w:rsidP="00656C9C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Педагог раздает задания, </w:t>
            </w:r>
            <w:r w:rsidR="0062405A" w:rsidRPr="0022474E">
              <w:rPr>
                <w:rFonts w:ascii="PT Astra Serif" w:hAnsi="PT Astra Serif" w:cs="Times New Roman"/>
                <w:sz w:val="20"/>
                <w:szCs w:val="20"/>
              </w:rPr>
              <w:t>фокус-группа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выполняет их, в это время - методический комментарий.</w:t>
            </w:r>
          </w:p>
          <w:p w:rsidR="00FD30BB" w:rsidRPr="0022474E" w:rsidRDefault="00656C9C" w:rsidP="001D6112">
            <w:pPr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2474E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r w:rsidR="001D769B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Задание: </w:t>
            </w:r>
            <w:r w:rsidR="000C3C95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вы - выпускник, у вас впереди экзамены</w:t>
            </w:r>
            <w:r w:rsidR="001D6112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 уверены, что их не сдадите</w:t>
            </w:r>
            <w:r w:rsidR="000C3C95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;</w:t>
            </w:r>
            <w:r w:rsidR="00E4516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1D769B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составьте</w:t>
            </w:r>
            <w:r w:rsidR="00E4516A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="00924B71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короткие позитивные фразы, которые помогут вам поменять негативные психические установки на положительные эмоции</w:t>
            </w:r>
            <w:r w:rsidR="001D769B" w:rsidRPr="0022474E">
              <w:rPr>
                <w:rFonts w:ascii="PT Astra Serif" w:hAnsi="PT Astra Serif" w:cs="Times New Roman"/>
                <w:i/>
                <w:sz w:val="20"/>
                <w:szCs w:val="20"/>
              </w:rPr>
              <w:t>. Легко ли вам было их создавать? Будете ли вы их использовать повседневно?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/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BB" w:rsidRPr="0022474E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BB" w:rsidRPr="000771DD" w:rsidRDefault="005B4769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="00FD30BB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0771DD" w:rsidRPr="000771DD" w:rsidTr="000152CF">
        <w:trPr>
          <w:trHeight w:val="47"/>
          <w:jc w:val="center"/>
        </w:trPr>
        <w:tc>
          <w:tcPr>
            <w:tcW w:w="560" w:type="dxa"/>
            <w:vMerge/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vMerge/>
          </w:tcPr>
          <w:p w:rsidR="00FD30BB" w:rsidRPr="000771DD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0BB" w:rsidRPr="0022474E" w:rsidRDefault="00FD30BB" w:rsidP="00FD30BB">
            <w:pPr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2474E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Методический комментарий: </w:t>
            </w:r>
          </w:p>
          <w:p w:rsidR="00DB7593" w:rsidRPr="0022474E" w:rsidRDefault="00DB7593" w:rsidP="00DB7593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Рекомендую использовать этот метод, как в индивидуальной, так и групповой работе с </w:t>
            </w:r>
            <w:r w:rsidR="000E7F63" w:rsidRPr="0022474E">
              <w:rPr>
                <w:rFonts w:ascii="PT Astra Serif" w:hAnsi="PT Astra Serif" w:cs="Times New Roman"/>
                <w:sz w:val="20"/>
                <w:szCs w:val="20"/>
              </w:rPr>
              <w:t>учащимися, которые имеют негативные последствия взаимодействия с агентами школьной среды, дети с неблагоприятным семейным бекграундом, явления школьного буллинга и т.д.</w:t>
            </w:r>
          </w:p>
          <w:p w:rsidR="00064FB4" w:rsidRPr="0022474E" w:rsidRDefault="00DB7593" w:rsidP="006235DF">
            <w:pPr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Аутосуггестия</w:t>
            </w:r>
            <w:r w:rsidR="000E7F63" w:rsidRPr="0022474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или самовнушение</w:t>
            </w:r>
            <w:r w:rsidR="000E7F63" w:rsidRPr="0022474E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был</w:t>
            </w:r>
            <w:r w:rsidR="000E7F63" w:rsidRPr="0022474E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0E7F63" w:rsidRPr="0022474E">
              <w:rPr>
                <w:rFonts w:ascii="PT Astra Serif" w:hAnsi="PT Astra Serif" w:cs="Times New Roman"/>
                <w:sz w:val="20"/>
                <w:szCs w:val="20"/>
              </w:rPr>
              <w:t>результативно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0E7F63" w:rsidRPr="0022474E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ED2DD7" w:rsidRPr="0022474E">
              <w:rPr>
                <w:rFonts w:ascii="PT Astra Serif" w:hAnsi="PT Astra Serif" w:cs="Times New Roman"/>
                <w:sz w:val="20"/>
                <w:szCs w:val="20"/>
              </w:rPr>
              <w:t>моей</w:t>
            </w:r>
            <w:r w:rsidR="00E4516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профилактической работе с выпускниками</w:t>
            </w:r>
            <w:r w:rsidR="00EC79A0" w:rsidRPr="0022474E">
              <w:rPr>
                <w:rFonts w:ascii="PT Astra Serif" w:hAnsi="PT Astra Serif" w:cs="Times New Roman"/>
                <w:sz w:val="20"/>
                <w:szCs w:val="20"/>
              </w:rPr>
              <w:t>, учащимися 9, 11-х классов, в период подготовки и сдачи различных оценочных мероприятий, мониторингов, пробных экзаменов.</w:t>
            </w:r>
            <w:r w:rsidR="00DA1E5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4A1C6A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="00352C92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групповых </w:t>
            </w:r>
            <w:r w:rsidR="004A1C6A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занятиях, направленных на профилактику предэкзаменационного стресса у выпускников, мы </w:t>
            </w:r>
            <w:r w:rsidR="009146A2" w:rsidRPr="0022474E">
              <w:rPr>
                <w:rFonts w:ascii="PT Astra Serif" w:hAnsi="PT Astra Serif" w:cs="Times New Roman"/>
                <w:sz w:val="20"/>
                <w:szCs w:val="20"/>
              </w:rPr>
              <w:t>составл</w:t>
            </w:r>
            <w:r w:rsidR="004A1C6A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яли с </w:t>
            </w:r>
            <w:r w:rsidR="009146A2" w:rsidRPr="0022474E">
              <w:rPr>
                <w:rFonts w:ascii="PT Astra Serif" w:hAnsi="PT Astra Serif" w:cs="Times New Roman"/>
                <w:sz w:val="20"/>
                <w:szCs w:val="20"/>
              </w:rPr>
              <w:t>детьми позитивны</w:t>
            </w:r>
            <w:r w:rsidR="004A1C6A" w:rsidRPr="0022474E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="009146A2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утверждени</w:t>
            </w:r>
            <w:r w:rsidR="004A1C6A" w:rsidRPr="0022474E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="009146A2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и проговарива</w:t>
            </w:r>
            <w:r w:rsidR="004A1C6A" w:rsidRPr="0022474E">
              <w:rPr>
                <w:rFonts w:ascii="PT Astra Serif" w:hAnsi="PT Astra Serif" w:cs="Times New Roman"/>
                <w:sz w:val="20"/>
                <w:szCs w:val="20"/>
              </w:rPr>
              <w:t>ли</w:t>
            </w:r>
            <w:r w:rsidR="009146A2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их в нужном варианте и нужном количестве. </w:t>
            </w:r>
            <w:r w:rsidR="002F51C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Лучший эффект </w:t>
            </w:r>
            <w:r w:rsidR="00723861" w:rsidRPr="0022474E">
              <w:rPr>
                <w:rFonts w:ascii="PT Astra Serif" w:hAnsi="PT Astra Serif" w:cs="Times New Roman"/>
                <w:sz w:val="20"/>
                <w:szCs w:val="20"/>
              </w:rPr>
              <w:t>имели</w:t>
            </w:r>
            <w:r w:rsidR="002F51C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те выражения, которые </w:t>
            </w:r>
            <w:r w:rsidR="0072386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выпускники </w:t>
            </w:r>
            <w:r w:rsidR="002F51C1" w:rsidRPr="0022474E">
              <w:rPr>
                <w:rFonts w:ascii="PT Astra Serif" w:hAnsi="PT Astra Serif" w:cs="Times New Roman"/>
                <w:sz w:val="20"/>
                <w:szCs w:val="20"/>
              </w:rPr>
              <w:t>составля</w:t>
            </w:r>
            <w:r w:rsidR="00723861" w:rsidRPr="0022474E">
              <w:rPr>
                <w:rFonts w:ascii="PT Astra Serif" w:hAnsi="PT Astra Serif" w:cs="Times New Roman"/>
                <w:sz w:val="20"/>
                <w:szCs w:val="20"/>
              </w:rPr>
              <w:t>ли</w:t>
            </w:r>
            <w:r w:rsidR="002F51C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для себя самостоятельно, ведь они индивидуально </w:t>
            </w:r>
            <w:r w:rsidR="0072386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были </w:t>
            </w:r>
            <w:r w:rsidR="002F51C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подстроены под </w:t>
            </w:r>
            <w:r w:rsidR="00723861" w:rsidRPr="0022474E">
              <w:rPr>
                <w:rFonts w:ascii="PT Astra Serif" w:hAnsi="PT Astra Serif" w:cs="Times New Roman"/>
                <w:sz w:val="20"/>
                <w:szCs w:val="20"/>
              </w:rPr>
              <w:t>их</w:t>
            </w:r>
            <w:r w:rsidR="0093167C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актуальный запрос и отражали</w:t>
            </w:r>
            <w:r w:rsidR="002F51C1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все необходимое для </w:t>
            </w:r>
            <w:r w:rsidR="00723861" w:rsidRPr="0022474E">
              <w:rPr>
                <w:rFonts w:ascii="PT Astra Serif" w:hAnsi="PT Astra Serif" w:cs="Times New Roman"/>
                <w:sz w:val="20"/>
                <w:szCs w:val="20"/>
              </w:rPr>
              <w:t>них самих</w:t>
            </w:r>
            <w:r w:rsidR="002F51C1" w:rsidRPr="0022474E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255FA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BA73E9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Вот </w:t>
            </w:r>
            <w:r w:rsidR="00723861" w:rsidRPr="0022474E">
              <w:rPr>
                <w:rFonts w:ascii="PT Astra Serif" w:hAnsi="PT Astra Serif" w:cs="Times New Roman"/>
                <w:sz w:val="20"/>
                <w:szCs w:val="20"/>
              </w:rPr>
              <w:t>что предлагали учащиеся: «Каждый день я получаю от жизни только положительные эмоции», «</w:t>
            </w:r>
            <w:r w:rsidR="00BA73E9" w:rsidRPr="0022474E">
              <w:rPr>
                <w:rFonts w:ascii="PT Astra Serif" w:hAnsi="PT Astra Serif" w:cs="Times New Roman"/>
                <w:sz w:val="20"/>
                <w:szCs w:val="20"/>
              </w:rPr>
              <w:t>Я спокоен в школе и дома</w:t>
            </w:r>
            <w:r w:rsidR="00723861" w:rsidRPr="0022474E">
              <w:rPr>
                <w:rFonts w:ascii="PT Astra Serif" w:hAnsi="PT Astra Serif" w:cs="Times New Roman"/>
                <w:sz w:val="20"/>
                <w:szCs w:val="20"/>
              </w:rPr>
              <w:t>», «Все, что я делаю, я делаю с любовью и заботой», «Я успешно сдам экзамен по математике»</w:t>
            </w:r>
            <w:r w:rsidR="00255FA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723861" w:rsidRPr="0022474E">
              <w:rPr>
                <w:rFonts w:ascii="PT Astra Serif" w:hAnsi="PT Astra Serif" w:cs="Times New Roman"/>
                <w:sz w:val="20"/>
                <w:szCs w:val="20"/>
              </w:rPr>
              <w:t>и т.д.</w:t>
            </w:r>
          </w:p>
          <w:p w:rsidR="00130D6A" w:rsidRPr="0022474E" w:rsidRDefault="006235DF" w:rsidP="006235DF">
            <w:pPr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2474E">
              <w:rPr>
                <w:rFonts w:ascii="PT Astra Serif" w:hAnsi="PT Astra Serif" w:cs="Times New Roman"/>
                <w:sz w:val="20"/>
                <w:szCs w:val="20"/>
              </w:rPr>
              <w:t>Что же происходило</w:t>
            </w:r>
            <w:r w:rsidR="00B113F0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, когда 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ребята на занятиях, а также дополнительно в свободное время, дома</w:t>
            </w:r>
            <w:r w:rsidR="00B113F0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произноси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ли</w:t>
            </w:r>
            <w:r w:rsidR="00B113F0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сво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B113F0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положительн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ые</w:t>
            </w:r>
            <w:r w:rsidR="00B113F0" w:rsidRPr="0022474E">
              <w:rPr>
                <w:rFonts w:ascii="PT Astra Serif" w:hAnsi="PT Astra Serif" w:cs="Times New Roman"/>
                <w:sz w:val="20"/>
                <w:szCs w:val="20"/>
              </w:rPr>
              <w:t>аутосуггести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B113F0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? 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Они </w:t>
            </w:r>
            <w:r w:rsidR="008A5EDC" w:rsidRPr="0022474E">
              <w:rPr>
                <w:rFonts w:ascii="PT Astra Serif" w:hAnsi="PT Astra Serif" w:cs="Times New Roman"/>
                <w:sz w:val="20"/>
                <w:szCs w:val="20"/>
              </w:rPr>
              <w:t>вызыва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ли</w:t>
            </w:r>
            <w:r w:rsidR="00B113F0" w:rsidRPr="0022474E">
              <w:rPr>
                <w:rFonts w:ascii="PT Astra Serif" w:hAnsi="PT Astra Serif" w:cs="Times New Roman"/>
                <w:sz w:val="20"/>
                <w:szCs w:val="20"/>
              </w:rPr>
              <w:t>у н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их</w:t>
            </w:r>
            <w:r w:rsidR="008A5EDC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положительные эмоции и ощущения, тем самым заменяя негативные установки на позитивные. 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Причем чем</w:t>
            </w:r>
            <w:r w:rsidR="008A5EDC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сильнее работа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ло</w:t>
            </w:r>
            <w:r w:rsidR="008A5EDC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воображение 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выпускников</w:t>
            </w:r>
            <w:r w:rsidR="008A5EDC" w:rsidRPr="0022474E">
              <w:rPr>
                <w:rFonts w:ascii="PT Astra Serif" w:hAnsi="PT Astra Serif" w:cs="Times New Roman"/>
                <w:sz w:val="20"/>
                <w:szCs w:val="20"/>
              </w:rPr>
              <w:t>при декламации утверждений</w:t>
            </w:r>
            <w:r w:rsidR="00C42736">
              <w:rPr>
                <w:rFonts w:ascii="PT Astra Serif" w:hAnsi="PT Astra Serif" w:cs="Times New Roman"/>
                <w:sz w:val="20"/>
                <w:szCs w:val="20"/>
              </w:rPr>
              <w:t xml:space="preserve"> на занятиях и индивидуально дома</w:t>
            </w:r>
            <w:r w:rsidR="008A5EDC" w:rsidRPr="0022474E">
              <w:rPr>
                <w:rFonts w:ascii="PT Astra Serif" w:hAnsi="PT Astra Serif" w:cs="Times New Roman"/>
                <w:sz w:val="20"/>
                <w:szCs w:val="20"/>
              </w:rPr>
              <w:t>, тем быстрее они дохо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дили</w:t>
            </w:r>
            <w:r w:rsidR="008A5EDC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до подсознания и начина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ли </w:t>
            </w:r>
            <w:r w:rsidR="008A5EDC" w:rsidRPr="0022474E">
              <w:rPr>
                <w:rFonts w:ascii="PT Astra Serif" w:hAnsi="PT Astra Serif" w:cs="Times New Roman"/>
                <w:sz w:val="20"/>
                <w:szCs w:val="20"/>
              </w:rPr>
              <w:t>«работать».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В итоге – большинство ребят в период проведения различных контрольных работ и зачетов чувствовали себя спокойно и уверенно, результаты только радовали. </w:t>
            </w:r>
          </w:p>
          <w:p w:rsidR="00CC5948" w:rsidRPr="0022474E" w:rsidRDefault="00E20F28" w:rsidP="00C65B1E">
            <w:pPr>
              <w:tabs>
                <w:tab w:val="left" w:pos="357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2474E">
              <w:rPr>
                <w:rFonts w:ascii="PT Astra Serif" w:hAnsi="PT Astra Serif" w:cs="Times New Roman"/>
                <w:sz w:val="20"/>
                <w:szCs w:val="20"/>
              </w:rPr>
              <w:t>Но и этот метод имеет несколько «</w:t>
            </w:r>
            <w:r w:rsidR="00064FB4" w:rsidRPr="0022474E">
              <w:rPr>
                <w:rFonts w:ascii="PT Astra Serif" w:hAnsi="PT Astra Serif" w:cs="Times New Roman"/>
                <w:sz w:val="20"/>
                <w:szCs w:val="20"/>
              </w:rPr>
              <w:t>подводных» камней. М</w:t>
            </w:r>
            <w:r w:rsidR="00C65B1E" w:rsidRPr="0022474E">
              <w:rPr>
                <w:rFonts w:ascii="PT Astra Serif" w:hAnsi="PT Astra Serif" w:cs="Times New Roman"/>
                <w:sz w:val="20"/>
                <w:szCs w:val="20"/>
              </w:rPr>
              <w:t>не как</w:t>
            </w:r>
            <w:r w:rsidR="00391CB8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специалисту </w:t>
            </w:r>
            <w:r w:rsidR="00C65B1E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приходилось </w:t>
            </w:r>
            <w:r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постоянно </w:t>
            </w:r>
            <w:r w:rsidR="00391CB8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направлять ход мыслей ребенка. </w:t>
            </w:r>
            <w:r w:rsidR="00C65B1E" w:rsidRPr="0022474E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="00391CB8" w:rsidRPr="0022474E">
              <w:rPr>
                <w:rFonts w:ascii="PT Astra Serif" w:hAnsi="PT Astra Serif" w:cs="Times New Roman"/>
                <w:sz w:val="20"/>
                <w:szCs w:val="20"/>
              </w:rPr>
              <w:t>ам процесс произношения</w:t>
            </w:r>
            <w:r w:rsidR="00130D6A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выражени</w:t>
            </w:r>
            <w:r w:rsidR="00391CB8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й </w:t>
            </w:r>
            <w:r w:rsidR="00C65B1E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вначале </w:t>
            </w:r>
            <w:r w:rsidR="00391CB8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может бытьавтоматический, а не </w:t>
            </w:r>
            <w:r w:rsidR="00130D6A" w:rsidRPr="0022474E">
              <w:rPr>
                <w:rFonts w:ascii="PT Astra Serif" w:hAnsi="PT Astra Serif" w:cs="Times New Roman"/>
                <w:sz w:val="20"/>
                <w:szCs w:val="20"/>
              </w:rPr>
              <w:t>максимально осознанн</w:t>
            </w:r>
            <w:r w:rsidR="00064FB4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ый – здесь нужно </w:t>
            </w:r>
            <w:r w:rsidR="00064FB4" w:rsidRPr="00C42736">
              <w:rPr>
                <w:rFonts w:ascii="PT Astra Serif" w:hAnsi="PT Astra Serif" w:cs="Times New Roman"/>
                <w:sz w:val="20"/>
                <w:szCs w:val="20"/>
              </w:rPr>
              <w:t>трени</w:t>
            </w:r>
            <w:r w:rsidR="00C65B1E" w:rsidRPr="00C42736">
              <w:rPr>
                <w:rFonts w:ascii="PT Astra Serif" w:hAnsi="PT Astra Serif" w:cs="Times New Roman"/>
                <w:sz w:val="20"/>
                <w:szCs w:val="20"/>
              </w:rPr>
              <w:t>ровка.</w:t>
            </w:r>
            <w:r w:rsidR="00C65B1E" w:rsidRPr="0022474E">
              <w:rPr>
                <w:rFonts w:ascii="PT Astra Serif" w:hAnsi="PT Astra Serif" w:cs="Times New Roman"/>
                <w:sz w:val="20"/>
                <w:szCs w:val="20"/>
              </w:rPr>
              <w:t>Также</w:t>
            </w:r>
            <w:r w:rsidR="00391CB8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 при построении утверждений дети использ</w:t>
            </w:r>
            <w:r w:rsidR="00C65B1E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овали </w:t>
            </w:r>
            <w:r w:rsidR="00391CB8" w:rsidRPr="0022474E">
              <w:rPr>
                <w:rFonts w:ascii="PT Astra Serif" w:hAnsi="PT Astra Serif" w:cs="Times New Roman"/>
                <w:sz w:val="20"/>
                <w:szCs w:val="20"/>
              </w:rPr>
              <w:t xml:space="preserve">частицу «НЕ», которая, являясь отрицательной, не воспринимается подсознанием.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мин.</w:t>
            </w:r>
          </w:p>
        </w:tc>
      </w:tr>
      <w:tr w:rsidR="000771DD" w:rsidRPr="000771DD" w:rsidTr="002C1CFC">
        <w:trPr>
          <w:jc w:val="center"/>
        </w:trPr>
        <w:tc>
          <w:tcPr>
            <w:tcW w:w="560" w:type="dxa"/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9" w:type="dxa"/>
          </w:tcPr>
          <w:p w:rsidR="00FD30BB" w:rsidRPr="000771DD" w:rsidRDefault="00A065A7" w:rsidP="00A065A7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Качественная р</w:t>
            </w:r>
            <w:r w:rsidR="00FD30BB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ефлексия</w:t>
            </w:r>
          </w:p>
        </w:tc>
        <w:tc>
          <w:tcPr>
            <w:tcW w:w="8160" w:type="dxa"/>
          </w:tcPr>
          <w:p w:rsidR="00B224D1" w:rsidRDefault="00B224D1" w:rsidP="00FD30BB">
            <w:pPr>
              <w:jc w:val="both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B610A4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слайд 1</w:t>
            </w:r>
            <w:r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 xml:space="preserve">1 - </w:t>
            </w:r>
            <w:r w:rsidRPr="000771DD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голосование</w:t>
            </w:r>
          </w:p>
          <w:p w:rsidR="00FD30BB" w:rsidRPr="000771DD" w:rsidRDefault="00FD30BB" w:rsidP="00FD30BB">
            <w:pPr>
              <w:jc w:val="both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- </w:t>
            </w:r>
            <w:r w:rsidR="000C0DE3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Уважаемые коллеги,</w:t>
            </w:r>
            <w:r w:rsidR="00064FB4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 вернемся к саморефлексии. Ответьте, пожалуйста, на вопросы:</w:t>
            </w:r>
            <w:r w:rsidR="000C0DE3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 к</w:t>
            </w:r>
            <w:r w:rsidRPr="000771D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омфортно ли </w:t>
            </w:r>
            <w:r w:rsidR="000C0DE3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вы чувствовали сегодня себя на нашем мероприятии? С удовольствием ли вы получали, открывали новые знания</w:t>
            </w:r>
            <w:r w:rsidRPr="000771D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 xml:space="preserve">? </w:t>
            </w:r>
          </w:p>
          <w:p w:rsidR="00FD30BB" w:rsidRPr="000771DD" w:rsidRDefault="00064FB4" w:rsidP="000C0DE3">
            <w:pPr>
              <w:jc w:val="both"/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А затем мы проанализируем полученные результаты</w:t>
            </w:r>
            <w:r w:rsidR="00FD30BB" w:rsidRPr="000771D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FD30BB" w:rsidRPr="000771DD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Оценивание мастер-класса по предложенным критериям, используя интерактивные технологии.</w:t>
            </w:r>
            <w:r w:rsidR="00DA1E5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FD30BB" w:rsidRPr="000771DD" w:rsidRDefault="005B4769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="00FD30BB"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FD30BB" w:rsidRPr="000771DD" w:rsidTr="002C1CFC">
        <w:trPr>
          <w:jc w:val="center"/>
        </w:trPr>
        <w:tc>
          <w:tcPr>
            <w:tcW w:w="560" w:type="dxa"/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9" w:type="dxa"/>
          </w:tcPr>
          <w:p w:rsidR="00FD30BB" w:rsidRPr="000771DD" w:rsidRDefault="00FD30BB" w:rsidP="00FD30BB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Заключение.</w:t>
            </w:r>
          </w:p>
        </w:tc>
        <w:tc>
          <w:tcPr>
            <w:tcW w:w="8160" w:type="dxa"/>
          </w:tcPr>
          <w:p w:rsidR="00FD30BB" w:rsidRPr="000771DD" w:rsidRDefault="005D78ED" w:rsidP="000C0DE3">
            <w:pPr>
              <w:jc w:val="both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В заключение хочется сказать, что мне очень приятно, исходя из результатов Гугл-рефлексии, что сегодняшняя наша с вами встреча оправдала ваши ожидания, никто из вас </w:t>
            </w:r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lastRenderedPageBreak/>
              <w:t>не остался равнодушен к проблеме жизнестойкости детей, и вы, по крайней мере, задумались</w:t>
            </w:r>
            <w:r w:rsidR="0031486F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 и будете применять мой опыт в своей работе. Всего вам доброго!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:rsidR="00FD30BB" w:rsidRPr="00BA650D" w:rsidRDefault="00064FB4" w:rsidP="00B8187E">
            <w:pPr>
              <w:contextualSpacing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A650D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ru-RU"/>
              </w:rPr>
              <w:lastRenderedPageBreak/>
              <w:t>Вывод по результатам мастер-класса.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FD30BB" w:rsidRPr="000771DD" w:rsidRDefault="00FD30BB" w:rsidP="00FD30BB">
            <w:pPr>
              <w:contextualSpacing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771D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мин.</w:t>
            </w:r>
          </w:p>
        </w:tc>
      </w:tr>
    </w:tbl>
    <w:p w:rsidR="00C9194A" w:rsidRPr="000771DD" w:rsidRDefault="00C9194A" w:rsidP="00C9194A">
      <w:pPr>
        <w:jc w:val="center"/>
        <w:rPr>
          <w:rFonts w:ascii="PT Astra Serif" w:eastAsia="Calibri" w:hAnsi="PT Astra Serif" w:cs="Times New Roman"/>
          <w:b/>
          <w:sz w:val="20"/>
          <w:szCs w:val="20"/>
        </w:rPr>
      </w:pPr>
    </w:p>
    <w:p w:rsidR="005A51FE" w:rsidRDefault="005A51FE" w:rsidP="00C9194A">
      <w:pPr>
        <w:jc w:val="center"/>
        <w:rPr>
          <w:rFonts w:ascii="PT Astra Serif" w:eastAsia="Calibri" w:hAnsi="PT Astra Serif" w:cs="Times New Roman"/>
          <w:b/>
          <w:sz w:val="20"/>
          <w:szCs w:val="20"/>
        </w:rPr>
      </w:pPr>
    </w:p>
    <w:p w:rsidR="00C9194A" w:rsidRPr="000771DD" w:rsidRDefault="00C9194A" w:rsidP="00C9194A">
      <w:pPr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0771DD">
        <w:rPr>
          <w:rFonts w:ascii="PT Astra Serif" w:eastAsia="Calibri" w:hAnsi="PT Astra Serif" w:cs="Times New Roman"/>
          <w:b/>
          <w:sz w:val="20"/>
          <w:szCs w:val="20"/>
        </w:rPr>
        <w:t xml:space="preserve">Анкета для рефлексии участников мастер-класса* </w:t>
      </w:r>
    </w:p>
    <w:tbl>
      <w:tblPr>
        <w:tblStyle w:val="2"/>
        <w:tblW w:w="15735" w:type="dxa"/>
        <w:jc w:val="center"/>
        <w:tblLook w:val="04A0" w:firstRow="1" w:lastRow="0" w:firstColumn="1" w:lastColumn="0" w:noHBand="0" w:noVBand="1"/>
      </w:tblPr>
      <w:tblGrid>
        <w:gridCol w:w="1418"/>
        <w:gridCol w:w="6946"/>
        <w:gridCol w:w="7371"/>
      </w:tblGrid>
      <w:tr w:rsidR="000771DD" w:rsidRPr="000771DD" w:rsidTr="00CC39FD">
        <w:trPr>
          <w:jc w:val="center"/>
        </w:trPr>
        <w:tc>
          <w:tcPr>
            <w:tcW w:w="1418" w:type="dxa"/>
          </w:tcPr>
          <w:p w:rsidR="00C9194A" w:rsidRPr="000771DD" w:rsidRDefault="00C9194A" w:rsidP="00C9194A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6946" w:type="dxa"/>
          </w:tcPr>
          <w:p w:rsidR="00C9194A" w:rsidRPr="000771DD" w:rsidRDefault="006A4A1D" w:rsidP="006A4A1D">
            <w:pPr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Когнитивная р</w:t>
            </w:r>
            <w:r w:rsidR="00C9194A" w:rsidRPr="000771D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ефлексия </w:t>
            </w:r>
          </w:p>
        </w:tc>
        <w:tc>
          <w:tcPr>
            <w:tcW w:w="7371" w:type="dxa"/>
          </w:tcPr>
          <w:p w:rsidR="00C9194A" w:rsidRPr="000771DD" w:rsidRDefault="006A4A1D" w:rsidP="006A4A1D">
            <w:pPr>
              <w:ind w:left="459" w:hanging="459"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Качественная р</w:t>
            </w:r>
            <w:r w:rsidR="00C9194A" w:rsidRPr="000771DD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ефлексия </w:t>
            </w:r>
          </w:p>
        </w:tc>
      </w:tr>
      <w:tr w:rsidR="000771DD" w:rsidRPr="000771DD" w:rsidTr="00CC39FD">
        <w:trPr>
          <w:jc w:val="center"/>
        </w:trPr>
        <w:tc>
          <w:tcPr>
            <w:tcW w:w="1418" w:type="dxa"/>
          </w:tcPr>
          <w:p w:rsidR="00C9194A" w:rsidRPr="000771DD" w:rsidRDefault="00C9194A" w:rsidP="00C9194A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C9194A" w:rsidRPr="000771DD" w:rsidRDefault="00C9194A" w:rsidP="00C9194A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Насколько актуальна для Вас тематика мастер-класса?</w:t>
            </w:r>
          </w:p>
          <w:p w:rsidR="00C9194A" w:rsidRPr="000771DD" w:rsidRDefault="00C9194A" w:rsidP="00C9194A">
            <w:pPr>
              <w:numPr>
                <w:ilvl w:val="0"/>
                <w:numId w:val="13"/>
              </w:numPr>
              <w:ind w:left="351" w:firstLine="0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– не актуальна</w:t>
            </w:r>
          </w:p>
          <w:p w:rsidR="00C9194A" w:rsidRPr="000771DD" w:rsidRDefault="00C9194A" w:rsidP="00C9194A">
            <w:pPr>
              <w:numPr>
                <w:ilvl w:val="0"/>
                <w:numId w:val="13"/>
              </w:numPr>
              <w:ind w:left="351" w:firstLine="0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– отдельные моменты в теме значимы</w:t>
            </w:r>
          </w:p>
          <w:p w:rsidR="00C9194A" w:rsidRPr="000771DD" w:rsidRDefault="00C9194A" w:rsidP="00C9194A">
            <w:pPr>
              <w:numPr>
                <w:ilvl w:val="0"/>
                <w:numId w:val="13"/>
              </w:numPr>
              <w:ind w:left="351" w:firstLine="0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– тема в целом интересна и актуальна</w:t>
            </w:r>
          </w:p>
        </w:tc>
        <w:tc>
          <w:tcPr>
            <w:tcW w:w="7371" w:type="dxa"/>
          </w:tcPr>
          <w:p w:rsidR="00C9194A" w:rsidRPr="000771DD" w:rsidRDefault="00C9194A" w:rsidP="00C9194A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Насколько актуальна для Вас тематика мастер-класса?</w:t>
            </w:r>
          </w:p>
          <w:p w:rsidR="00C9194A" w:rsidRPr="000771DD" w:rsidRDefault="00C9194A" w:rsidP="00C9194A">
            <w:pPr>
              <w:numPr>
                <w:ilvl w:val="0"/>
                <w:numId w:val="14"/>
              </w:numPr>
              <w:ind w:left="318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– не актуальна</w:t>
            </w:r>
          </w:p>
          <w:p w:rsidR="00C9194A" w:rsidRPr="000771DD" w:rsidRDefault="00C9194A" w:rsidP="00C9194A">
            <w:pPr>
              <w:numPr>
                <w:ilvl w:val="0"/>
                <w:numId w:val="14"/>
              </w:numPr>
              <w:ind w:left="318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– отдельные моменты в теме значимы</w:t>
            </w:r>
          </w:p>
          <w:p w:rsidR="00C9194A" w:rsidRPr="000771DD" w:rsidRDefault="00C9194A" w:rsidP="00C9194A">
            <w:pPr>
              <w:numPr>
                <w:ilvl w:val="0"/>
                <w:numId w:val="14"/>
              </w:numPr>
              <w:ind w:left="318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– тема в целом интересна и актуальна</w:t>
            </w:r>
          </w:p>
        </w:tc>
      </w:tr>
      <w:tr w:rsidR="000771DD" w:rsidRPr="000771DD" w:rsidTr="00CC39FD">
        <w:trPr>
          <w:jc w:val="center"/>
        </w:trPr>
        <w:tc>
          <w:tcPr>
            <w:tcW w:w="1418" w:type="dxa"/>
          </w:tcPr>
          <w:p w:rsidR="00C9194A" w:rsidRPr="000771DD" w:rsidRDefault="00C9194A" w:rsidP="00C9194A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C9194A" w:rsidRPr="000771DD" w:rsidRDefault="00C9194A" w:rsidP="00C9194A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Возможность применения на практике?</w:t>
            </w:r>
          </w:p>
          <w:p w:rsidR="00C9194A" w:rsidRPr="000771DD" w:rsidRDefault="00C9194A" w:rsidP="00C9194A">
            <w:pPr>
              <w:ind w:left="35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0 – абсолютно не применимо («применять не буду»)</w:t>
            </w:r>
          </w:p>
          <w:p w:rsidR="00C9194A" w:rsidRPr="000771DD" w:rsidRDefault="00C9194A" w:rsidP="00C9194A">
            <w:pPr>
              <w:ind w:left="35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1 – мастер-класс позволяет задуматься над темой («еще размышляю о необходимости применять на практике»)</w:t>
            </w:r>
          </w:p>
          <w:p w:rsidR="00C9194A" w:rsidRPr="000771DD" w:rsidRDefault="00C9194A" w:rsidP="00C9194A">
            <w:pPr>
              <w:ind w:left="35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2 – применимо («применять буду»)</w:t>
            </w:r>
          </w:p>
        </w:tc>
        <w:tc>
          <w:tcPr>
            <w:tcW w:w="7371" w:type="dxa"/>
          </w:tcPr>
          <w:p w:rsidR="00C9194A" w:rsidRPr="000771DD" w:rsidRDefault="00C9194A" w:rsidP="00C9194A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Возможность применения на практике?</w:t>
            </w:r>
          </w:p>
          <w:p w:rsidR="00C9194A" w:rsidRPr="000771DD" w:rsidRDefault="00C9194A" w:rsidP="00C9194A">
            <w:pPr>
              <w:ind w:left="35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0 – абсолютно не применимо («применять не буду»)</w:t>
            </w:r>
          </w:p>
          <w:p w:rsidR="00C9194A" w:rsidRPr="000771DD" w:rsidRDefault="00C9194A" w:rsidP="00C9194A">
            <w:pPr>
              <w:ind w:left="35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1 – мастер-класс позволяет задуматься над темой («еще размышляю о необходимости применять на практике»)</w:t>
            </w:r>
          </w:p>
          <w:p w:rsidR="00C9194A" w:rsidRPr="000771DD" w:rsidRDefault="00C9194A" w:rsidP="00C9194A">
            <w:pPr>
              <w:ind w:left="351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2 – применимо («применять буду»)</w:t>
            </w:r>
          </w:p>
        </w:tc>
      </w:tr>
      <w:tr w:rsidR="000771DD" w:rsidRPr="000771DD" w:rsidTr="00CC39FD">
        <w:trPr>
          <w:jc w:val="center"/>
        </w:trPr>
        <w:tc>
          <w:tcPr>
            <w:tcW w:w="1418" w:type="dxa"/>
          </w:tcPr>
          <w:p w:rsidR="00C9194A" w:rsidRPr="000771DD" w:rsidRDefault="00C9194A" w:rsidP="00C9194A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C9194A" w:rsidRPr="000771DD" w:rsidRDefault="00C9194A" w:rsidP="00C9194A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Обозначьте Ваши ожидания от мастер-класса (напишите 1 слово)</w:t>
            </w:r>
          </w:p>
        </w:tc>
        <w:tc>
          <w:tcPr>
            <w:tcW w:w="7371" w:type="dxa"/>
          </w:tcPr>
          <w:p w:rsidR="00C9194A" w:rsidRPr="000771DD" w:rsidRDefault="00C9194A" w:rsidP="00C9194A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0771DD">
              <w:rPr>
                <w:rFonts w:ascii="PT Astra Serif" w:eastAsia="Calibri" w:hAnsi="PT Astra Serif" w:cs="Times New Roman"/>
                <w:sz w:val="20"/>
                <w:szCs w:val="20"/>
              </w:rPr>
              <w:t>Обозначьте Ваше мнение от участия в  мастер-классе (напишите 1 слово)</w:t>
            </w:r>
          </w:p>
        </w:tc>
      </w:tr>
    </w:tbl>
    <w:p w:rsidR="00C9194A" w:rsidRPr="000771DD" w:rsidRDefault="00C9194A" w:rsidP="00C9194A">
      <w:pPr>
        <w:jc w:val="center"/>
        <w:rPr>
          <w:rFonts w:ascii="PT Astra Serif" w:eastAsia="Calibri" w:hAnsi="PT Astra Serif" w:cs="Times New Roman"/>
          <w:sz w:val="20"/>
          <w:szCs w:val="20"/>
        </w:rPr>
      </w:pPr>
    </w:p>
    <w:p w:rsidR="00C9194A" w:rsidRPr="000771DD" w:rsidRDefault="00E4516A" w:rsidP="00C9194A">
      <w:pPr>
        <w:tabs>
          <w:tab w:val="left" w:pos="2338"/>
        </w:tabs>
        <w:spacing w:after="160" w:line="259" w:lineRule="auto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sz w:val="20"/>
          <w:szCs w:val="20"/>
        </w:rPr>
        <w:t>* проводит</w:t>
      </w:r>
      <w:r w:rsidR="00C9194A" w:rsidRPr="000771DD">
        <w:rPr>
          <w:rFonts w:ascii="PT Astra Serif" w:eastAsia="Calibri" w:hAnsi="PT Astra Serif" w:cs="Times New Roman"/>
          <w:sz w:val="20"/>
          <w:szCs w:val="20"/>
        </w:rPr>
        <w:t xml:space="preserve">ся с помощью </w:t>
      </w:r>
      <w:r>
        <w:rPr>
          <w:rFonts w:ascii="PT Astra Serif" w:eastAsia="Calibri" w:hAnsi="PT Astra Serif" w:cs="Times New Roman"/>
          <w:sz w:val="20"/>
          <w:szCs w:val="20"/>
        </w:rPr>
        <w:t>Гугл-анкетирования</w:t>
      </w:r>
    </w:p>
    <w:p w:rsidR="00FD30BB" w:rsidRPr="000771DD" w:rsidRDefault="00FD30BB" w:rsidP="002C1CFC">
      <w:pPr>
        <w:tabs>
          <w:tab w:val="left" w:pos="2338"/>
        </w:tabs>
        <w:spacing w:after="0" w:line="259" w:lineRule="auto"/>
        <w:rPr>
          <w:rFonts w:ascii="PT Astra Serif" w:hAnsi="PT Astra Serif" w:cs="Times New Roman"/>
          <w:sz w:val="20"/>
          <w:szCs w:val="20"/>
        </w:rPr>
      </w:pPr>
    </w:p>
    <w:sectPr w:rsidR="00FD30BB" w:rsidRPr="000771DD" w:rsidSect="00FD30B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B3" w:rsidRDefault="009966B3" w:rsidP="00FD30BB">
      <w:pPr>
        <w:spacing w:after="0" w:line="240" w:lineRule="auto"/>
      </w:pPr>
      <w:r>
        <w:separator/>
      </w:r>
    </w:p>
  </w:endnote>
  <w:endnote w:type="continuationSeparator" w:id="0">
    <w:p w:rsidR="009966B3" w:rsidRDefault="009966B3" w:rsidP="00FD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B3" w:rsidRDefault="009966B3" w:rsidP="00FD30BB">
      <w:pPr>
        <w:spacing w:after="0" w:line="240" w:lineRule="auto"/>
      </w:pPr>
      <w:r>
        <w:separator/>
      </w:r>
    </w:p>
  </w:footnote>
  <w:footnote w:type="continuationSeparator" w:id="0">
    <w:p w:rsidR="009966B3" w:rsidRDefault="009966B3" w:rsidP="00FD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035"/>
    <w:multiLevelType w:val="hybridMultilevel"/>
    <w:tmpl w:val="0570EF9E"/>
    <w:lvl w:ilvl="0" w:tplc="2A3472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A2C"/>
    <w:multiLevelType w:val="hybridMultilevel"/>
    <w:tmpl w:val="F48E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993"/>
    <w:multiLevelType w:val="hybridMultilevel"/>
    <w:tmpl w:val="A936F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46871"/>
    <w:multiLevelType w:val="hybridMultilevel"/>
    <w:tmpl w:val="0F940FE2"/>
    <w:lvl w:ilvl="0" w:tplc="9662B6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A9B"/>
    <w:multiLevelType w:val="hybridMultilevel"/>
    <w:tmpl w:val="47DE930C"/>
    <w:lvl w:ilvl="0" w:tplc="9DC0600E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cs="Times New Roman" w:hint="default"/>
        <w:b w:val="0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47AB"/>
    <w:multiLevelType w:val="hybridMultilevel"/>
    <w:tmpl w:val="D6F8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7033"/>
    <w:multiLevelType w:val="multilevel"/>
    <w:tmpl w:val="249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5791B"/>
    <w:multiLevelType w:val="hybridMultilevel"/>
    <w:tmpl w:val="D6F8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2093"/>
    <w:multiLevelType w:val="hybridMultilevel"/>
    <w:tmpl w:val="1B26F02C"/>
    <w:lvl w:ilvl="0" w:tplc="ACF4BE3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1418E"/>
    <w:multiLevelType w:val="hybridMultilevel"/>
    <w:tmpl w:val="F2F06D76"/>
    <w:lvl w:ilvl="0" w:tplc="BAF00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80A"/>
    <w:multiLevelType w:val="multilevel"/>
    <w:tmpl w:val="6B3E8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ADE1A53"/>
    <w:multiLevelType w:val="hybridMultilevel"/>
    <w:tmpl w:val="0F940FE2"/>
    <w:lvl w:ilvl="0" w:tplc="9662B6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279E"/>
    <w:multiLevelType w:val="multilevel"/>
    <w:tmpl w:val="366E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D37DA"/>
    <w:multiLevelType w:val="multilevel"/>
    <w:tmpl w:val="621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81479B3"/>
    <w:multiLevelType w:val="hybridMultilevel"/>
    <w:tmpl w:val="47DE930C"/>
    <w:lvl w:ilvl="0" w:tplc="9DC0600E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cs="Times New Roman" w:hint="default"/>
        <w:b w:val="0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CA"/>
    <w:rsid w:val="00006BAE"/>
    <w:rsid w:val="000152CF"/>
    <w:rsid w:val="00020914"/>
    <w:rsid w:val="00042E9C"/>
    <w:rsid w:val="000606D9"/>
    <w:rsid w:val="00064FB4"/>
    <w:rsid w:val="000771DD"/>
    <w:rsid w:val="00084201"/>
    <w:rsid w:val="000B4BC6"/>
    <w:rsid w:val="000B5951"/>
    <w:rsid w:val="000B726B"/>
    <w:rsid w:val="000C0DE3"/>
    <w:rsid w:val="000C3C95"/>
    <w:rsid w:val="000C6C09"/>
    <w:rsid w:val="000E488D"/>
    <w:rsid w:val="000E68EE"/>
    <w:rsid w:val="000E7F63"/>
    <w:rsid w:val="000F4132"/>
    <w:rsid w:val="001008AB"/>
    <w:rsid w:val="0010310A"/>
    <w:rsid w:val="00106584"/>
    <w:rsid w:val="00120971"/>
    <w:rsid w:val="00130D6A"/>
    <w:rsid w:val="00132B3F"/>
    <w:rsid w:val="00141714"/>
    <w:rsid w:val="00155C2F"/>
    <w:rsid w:val="00185E4A"/>
    <w:rsid w:val="00190AD6"/>
    <w:rsid w:val="001A5C39"/>
    <w:rsid w:val="001A5D74"/>
    <w:rsid w:val="001B7B71"/>
    <w:rsid w:val="001C65AD"/>
    <w:rsid w:val="001D6112"/>
    <w:rsid w:val="001D769B"/>
    <w:rsid w:val="001E49AF"/>
    <w:rsid w:val="001F0E96"/>
    <w:rsid w:val="001F4D78"/>
    <w:rsid w:val="0020746F"/>
    <w:rsid w:val="00220872"/>
    <w:rsid w:val="0022474E"/>
    <w:rsid w:val="0023324B"/>
    <w:rsid w:val="0024580A"/>
    <w:rsid w:val="00255FA3"/>
    <w:rsid w:val="00265511"/>
    <w:rsid w:val="002934EC"/>
    <w:rsid w:val="0029625F"/>
    <w:rsid w:val="0029672E"/>
    <w:rsid w:val="002A1D09"/>
    <w:rsid w:val="002B6691"/>
    <w:rsid w:val="002C1CFC"/>
    <w:rsid w:val="002C2BF8"/>
    <w:rsid w:val="002E2288"/>
    <w:rsid w:val="002F51C1"/>
    <w:rsid w:val="00300912"/>
    <w:rsid w:val="00310266"/>
    <w:rsid w:val="0031486F"/>
    <w:rsid w:val="00315D56"/>
    <w:rsid w:val="00324DB1"/>
    <w:rsid w:val="00325F10"/>
    <w:rsid w:val="0033221D"/>
    <w:rsid w:val="00352C92"/>
    <w:rsid w:val="0036197D"/>
    <w:rsid w:val="00370B83"/>
    <w:rsid w:val="003806AA"/>
    <w:rsid w:val="00382FF0"/>
    <w:rsid w:val="00391CB8"/>
    <w:rsid w:val="003C5DD6"/>
    <w:rsid w:val="003C7E2C"/>
    <w:rsid w:val="003D672A"/>
    <w:rsid w:val="003E5C0D"/>
    <w:rsid w:val="00403578"/>
    <w:rsid w:val="00425DE5"/>
    <w:rsid w:val="004360C8"/>
    <w:rsid w:val="004402BD"/>
    <w:rsid w:val="00454ECC"/>
    <w:rsid w:val="00473AE2"/>
    <w:rsid w:val="004A1C6A"/>
    <w:rsid w:val="004D1E1A"/>
    <w:rsid w:val="004E6ACA"/>
    <w:rsid w:val="00504C90"/>
    <w:rsid w:val="00530DD4"/>
    <w:rsid w:val="00540208"/>
    <w:rsid w:val="0057161B"/>
    <w:rsid w:val="005845F3"/>
    <w:rsid w:val="00596ABF"/>
    <w:rsid w:val="005A51FE"/>
    <w:rsid w:val="005B4769"/>
    <w:rsid w:val="005D78ED"/>
    <w:rsid w:val="005E7EAF"/>
    <w:rsid w:val="005F136D"/>
    <w:rsid w:val="005F2761"/>
    <w:rsid w:val="005F2934"/>
    <w:rsid w:val="00623198"/>
    <w:rsid w:val="006235DF"/>
    <w:rsid w:val="0062405A"/>
    <w:rsid w:val="00632972"/>
    <w:rsid w:val="0064125C"/>
    <w:rsid w:val="00656C9C"/>
    <w:rsid w:val="00660B56"/>
    <w:rsid w:val="00661596"/>
    <w:rsid w:val="00663929"/>
    <w:rsid w:val="0066522F"/>
    <w:rsid w:val="00665530"/>
    <w:rsid w:val="00681740"/>
    <w:rsid w:val="006A37FE"/>
    <w:rsid w:val="006A4A1D"/>
    <w:rsid w:val="006B07F6"/>
    <w:rsid w:val="006D4FE8"/>
    <w:rsid w:val="006E3B76"/>
    <w:rsid w:val="006F6A60"/>
    <w:rsid w:val="006F7688"/>
    <w:rsid w:val="007031B3"/>
    <w:rsid w:val="00703580"/>
    <w:rsid w:val="007236AE"/>
    <w:rsid w:val="00723861"/>
    <w:rsid w:val="00724D3B"/>
    <w:rsid w:val="00730BC4"/>
    <w:rsid w:val="007404D2"/>
    <w:rsid w:val="00740F73"/>
    <w:rsid w:val="00742712"/>
    <w:rsid w:val="00757C59"/>
    <w:rsid w:val="00780BDD"/>
    <w:rsid w:val="00781168"/>
    <w:rsid w:val="007B277A"/>
    <w:rsid w:val="007B289A"/>
    <w:rsid w:val="007C26BF"/>
    <w:rsid w:val="007D4E70"/>
    <w:rsid w:val="007F0FAF"/>
    <w:rsid w:val="007F3CE4"/>
    <w:rsid w:val="007F52EC"/>
    <w:rsid w:val="00801607"/>
    <w:rsid w:val="0081231C"/>
    <w:rsid w:val="00813B9B"/>
    <w:rsid w:val="00816BA3"/>
    <w:rsid w:val="0083761B"/>
    <w:rsid w:val="00841F79"/>
    <w:rsid w:val="00844E94"/>
    <w:rsid w:val="0086074E"/>
    <w:rsid w:val="00861D49"/>
    <w:rsid w:val="00866D57"/>
    <w:rsid w:val="00876C50"/>
    <w:rsid w:val="00893BA3"/>
    <w:rsid w:val="008979FD"/>
    <w:rsid w:val="008A1FAC"/>
    <w:rsid w:val="008A5A45"/>
    <w:rsid w:val="008A5EDC"/>
    <w:rsid w:val="008D5C3E"/>
    <w:rsid w:val="008E78EF"/>
    <w:rsid w:val="00905B19"/>
    <w:rsid w:val="009146A2"/>
    <w:rsid w:val="00924B71"/>
    <w:rsid w:val="0093167C"/>
    <w:rsid w:val="0097587E"/>
    <w:rsid w:val="00981ECE"/>
    <w:rsid w:val="009855AB"/>
    <w:rsid w:val="00994811"/>
    <w:rsid w:val="009966B3"/>
    <w:rsid w:val="009B497B"/>
    <w:rsid w:val="009B662D"/>
    <w:rsid w:val="009C28DB"/>
    <w:rsid w:val="009C6185"/>
    <w:rsid w:val="009D32D8"/>
    <w:rsid w:val="009D4BF5"/>
    <w:rsid w:val="009D500F"/>
    <w:rsid w:val="009D7215"/>
    <w:rsid w:val="00A05404"/>
    <w:rsid w:val="00A065A7"/>
    <w:rsid w:val="00A164E7"/>
    <w:rsid w:val="00A2094B"/>
    <w:rsid w:val="00A22290"/>
    <w:rsid w:val="00A460EB"/>
    <w:rsid w:val="00A518C9"/>
    <w:rsid w:val="00A55071"/>
    <w:rsid w:val="00A62685"/>
    <w:rsid w:val="00A63F49"/>
    <w:rsid w:val="00A67542"/>
    <w:rsid w:val="00A944FA"/>
    <w:rsid w:val="00A9655C"/>
    <w:rsid w:val="00AB4480"/>
    <w:rsid w:val="00AD1AB8"/>
    <w:rsid w:val="00AD30F2"/>
    <w:rsid w:val="00AE266A"/>
    <w:rsid w:val="00AE3A6E"/>
    <w:rsid w:val="00AE5BC9"/>
    <w:rsid w:val="00B113F0"/>
    <w:rsid w:val="00B224D1"/>
    <w:rsid w:val="00B332EC"/>
    <w:rsid w:val="00B54D40"/>
    <w:rsid w:val="00B610A4"/>
    <w:rsid w:val="00B67DE8"/>
    <w:rsid w:val="00B708D8"/>
    <w:rsid w:val="00B8187E"/>
    <w:rsid w:val="00B95F22"/>
    <w:rsid w:val="00BA2A3A"/>
    <w:rsid w:val="00BA5ECE"/>
    <w:rsid w:val="00BA650D"/>
    <w:rsid w:val="00BA73E9"/>
    <w:rsid w:val="00BC3956"/>
    <w:rsid w:val="00BD19D8"/>
    <w:rsid w:val="00BD38B9"/>
    <w:rsid w:val="00BF2FAC"/>
    <w:rsid w:val="00C03F17"/>
    <w:rsid w:val="00C122AD"/>
    <w:rsid w:val="00C12A0B"/>
    <w:rsid w:val="00C135D9"/>
    <w:rsid w:val="00C339D7"/>
    <w:rsid w:val="00C42736"/>
    <w:rsid w:val="00C51336"/>
    <w:rsid w:val="00C6305F"/>
    <w:rsid w:val="00C65B1E"/>
    <w:rsid w:val="00C76CE3"/>
    <w:rsid w:val="00C842E4"/>
    <w:rsid w:val="00C85DC5"/>
    <w:rsid w:val="00C9194A"/>
    <w:rsid w:val="00C95CDC"/>
    <w:rsid w:val="00CA1D7B"/>
    <w:rsid w:val="00CC46DC"/>
    <w:rsid w:val="00CC5948"/>
    <w:rsid w:val="00CE02A3"/>
    <w:rsid w:val="00D115F6"/>
    <w:rsid w:val="00D131C5"/>
    <w:rsid w:val="00D54794"/>
    <w:rsid w:val="00D771D9"/>
    <w:rsid w:val="00D77EE7"/>
    <w:rsid w:val="00D81CF9"/>
    <w:rsid w:val="00DA1E53"/>
    <w:rsid w:val="00DB7593"/>
    <w:rsid w:val="00DD54CF"/>
    <w:rsid w:val="00DD79F5"/>
    <w:rsid w:val="00DE28FB"/>
    <w:rsid w:val="00DE5710"/>
    <w:rsid w:val="00DF0051"/>
    <w:rsid w:val="00DF6664"/>
    <w:rsid w:val="00E07F12"/>
    <w:rsid w:val="00E20F28"/>
    <w:rsid w:val="00E3752A"/>
    <w:rsid w:val="00E4516A"/>
    <w:rsid w:val="00E6597C"/>
    <w:rsid w:val="00E846DE"/>
    <w:rsid w:val="00E85DC1"/>
    <w:rsid w:val="00EA4075"/>
    <w:rsid w:val="00EB748F"/>
    <w:rsid w:val="00EC5F91"/>
    <w:rsid w:val="00EC62DE"/>
    <w:rsid w:val="00EC79A0"/>
    <w:rsid w:val="00ED2DD7"/>
    <w:rsid w:val="00ED5997"/>
    <w:rsid w:val="00EE4212"/>
    <w:rsid w:val="00EE67E1"/>
    <w:rsid w:val="00EE6B72"/>
    <w:rsid w:val="00EF179D"/>
    <w:rsid w:val="00F15DE2"/>
    <w:rsid w:val="00F23360"/>
    <w:rsid w:val="00F305A4"/>
    <w:rsid w:val="00F46B26"/>
    <w:rsid w:val="00F46F3A"/>
    <w:rsid w:val="00F80D3C"/>
    <w:rsid w:val="00F958D5"/>
    <w:rsid w:val="00FD1074"/>
    <w:rsid w:val="00FD30BB"/>
    <w:rsid w:val="00FE1368"/>
    <w:rsid w:val="00FF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E931-5DF1-4ED8-BE7E-794ADCF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AB8"/>
    <w:rPr>
      <w:color w:val="0000FF"/>
      <w:u w:val="single"/>
    </w:rPr>
  </w:style>
  <w:style w:type="table" w:styleId="a5">
    <w:name w:val="Table Grid"/>
    <w:basedOn w:val="a1"/>
    <w:uiPriority w:val="59"/>
    <w:rsid w:val="005E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30B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0BB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0BB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FD30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C919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1C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52491504-Pozitivnaya-psihologiya-i-obrazovanie-dmitriy-leontev-evgeniy-osin-mezhdunarodnaya-laboratoriya-pozitivnoy-psihologii-lichnosti-i-motivac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sychologos.ru/articles/view/psihologicheskaya_kul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ologos.ru/articles/view/pozicii_vospri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BC05-50DF-4902-982D-A930B3DC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2019-06-11T04:29:00Z</dcterms:created>
  <dcterms:modified xsi:type="dcterms:W3CDTF">2019-06-11T04:29:00Z</dcterms:modified>
</cp:coreProperties>
</file>